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990" w14:textId="77777777" w:rsidR="00CD46A2" w:rsidRDefault="00CD46A2" w:rsidP="00CD46A2">
      <w:pPr>
        <w:widowControl w:val="0"/>
        <w:jc w:val="center"/>
        <w:outlineLvl w:val="1"/>
        <w:rPr>
          <w:rFonts w:ascii="Times New Roman" w:eastAsia="Arial" w:hAnsi="Times New Roman" w:cs="Times New Roman"/>
          <w:b/>
          <w:bCs/>
          <w:sz w:val="24"/>
          <w:szCs w:val="24"/>
        </w:rPr>
      </w:pPr>
    </w:p>
    <w:p w14:paraId="453C3883"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r w:rsidRPr="008D15BB">
        <w:rPr>
          <w:rFonts w:ascii="Times New Roman" w:eastAsia="Arial" w:hAnsi="Times New Roman" w:cs="Times New Roman"/>
          <w:b/>
          <w:bCs/>
          <w:sz w:val="24"/>
          <w:szCs w:val="24"/>
        </w:rPr>
        <w:t>Kent</w:t>
      </w:r>
      <w:r w:rsidRPr="008D15BB">
        <w:rPr>
          <w:rFonts w:ascii="Times New Roman" w:eastAsia="Arial" w:hAnsi="Times New Roman" w:cs="Times New Roman"/>
          <w:b/>
          <w:bCs/>
          <w:spacing w:val="-1"/>
          <w:sz w:val="24"/>
          <w:szCs w:val="24"/>
        </w:rPr>
        <w:t>u</w:t>
      </w:r>
      <w:r w:rsidRPr="008D15BB">
        <w:rPr>
          <w:rFonts w:ascii="Times New Roman" w:eastAsia="Arial" w:hAnsi="Times New Roman" w:cs="Times New Roman"/>
          <w:b/>
          <w:bCs/>
          <w:sz w:val="24"/>
          <w:szCs w:val="24"/>
        </w:rPr>
        <w:t>c</w:t>
      </w:r>
      <w:r w:rsidRPr="008D15BB">
        <w:rPr>
          <w:rFonts w:ascii="Times New Roman" w:eastAsia="Arial" w:hAnsi="Times New Roman" w:cs="Times New Roman"/>
          <w:b/>
          <w:bCs/>
          <w:spacing w:val="3"/>
          <w:sz w:val="24"/>
          <w:szCs w:val="24"/>
        </w:rPr>
        <w:t>k</w:t>
      </w:r>
      <w:r w:rsidRPr="008D15BB">
        <w:rPr>
          <w:rFonts w:ascii="Times New Roman" w:eastAsia="Arial" w:hAnsi="Times New Roman" w:cs="Times New Roman"/>
          <w:b/>
          <w:bCs/>
          <w:sz w:val="24"/>
          <w:szCs w:val="24"/>
        </w:rPr>
        <w:t>y</w:t>
      </w:r>
      <w:r w:rsidRPr="008D15BB">
        <w:rPr>
          <w:rFonts w:ascii="Times New Roman" w:eastAsia="Arial" w:hAnsi="Times New Roman" w:cs="Times New Roman"/>
          <w:b/>
          <w:bCs/>
          <w:spacing w:val="-7"/>
          <w:sz w:val="24"/>
          <w:szCs w:val="24"/>
        </w:rPr>
        <w:t xml:space="preserve"> </w:t>
      </w:r>
      <w:r w:rsidRPr="008D15BB">
        <w:rPr>
          <w:rFonts w:ascii="Times New Roman" w:eastAsia="Arial" w:hAnsi="Times New Roman" w:cs="Times New Roman"/>
          <w:b/>
          <w:bCs/>
          <w:sz w:val="24"/>
          <w:szCs w:val="24"/>
        </w:rPr>
        <w:t>Empl</w:t>
      </w:r>
      <w:r w:rsidRPr="008D15BB">
        <w:rPr>
          <w:rFonts w:ascii="Times New Roman" w:eastAsia="Arial" w:hAnsi="Times New Roman" w:cs="Times New Roman"/>
          <w:b/>
          <w:bCs/>
          <w:spacing w:val="2"/>
          <w:sz w:val="24"/>
          <w:szCs w:val="24"/>
        </w:rPr>
        <w:t>o</w:t>
      </w:r>
      <w:r w:rsidRPr="008D15BB">
        <w:rPr>
          <w:rFonts w:ascii="Times New Roman" w:eastAsia="Arial" w:hAnsi="Times New Roman" w:cs="Times New Roman"/>
          <w:b/>
          <w:bCs/>
          <w:spacing w:val="-4"/>
          <w:sz w:val="24"/>
          <w:szCs w:val="24"/>
        </w:rPr>
        <w:t>y</w:t>
      </w:r>
      <w:r w:rsidRPr="008D15BB">
        <w:rPr>
          <w:rFonts w:ascii="Times New Roman" w:eastAsia="Arial" w:hAnsi="Times New Roman" w:cs="Times New Roman"/>
          <w:b/>
          <w:bCs/>
          <w:sz w:val="24"/>
          <w:szCs w:val="24"/>
        </w:rPr>
        <w:t xml:space="preserve">ers’ </w:t>
      </w:r>
      <w:r w:rsidRPr="008D15BB">
        <w:rPr>
          <w:rFonts w:ascii="Times New Roman" w:eastAsia="Arial" w:hAnsi="Times New Roman" w:cs="Times New Roman"/>
          <w:b/>
          <w:bCs/>
          <w:spacing w:val="-1"/>
          <w:sz w:val="24"/>
          <w:szCs w:val="24"/>
        </w:rPr>
        <w:t>M</w:t>
      </w:r>
      <w:r w:rsidRPr="008D15BB">
        <w:rPr>
          <w:rFonts w:ascii="Times New Roman" w:eastAsia="Arial" w:hAnsi="Times New Roman" w:cs="Times New Roman"/>
          <w:b/>
          <w:bCs/>
          <w:sz w:val="24"/>
          <w:szCs w:val="24"/>
        </w:rPr>
        <w:t>u</w:t>
      </w:r>
      <w:r w:rsidRPr="008D15BB">
        <w:rPr>
          <w:rFonts w:ascii="Times New Roman" w:eastAsia="Arial" w:hAnsi="Times New Roman" w:cs="Times New Roman"/>
          <w:b/>
          <w:bCs/>
          <w:spacing w:val="-1"/>
          <w:sz w:val="24"/>
          <w:szCs w:val="24"/>
        </w:rPr>
        <w:t>t</w:t>
      </w:r>
      <w:r w:rsidRPr="008D15BB">
        <w:rPr>
          <w:rFonts w:ascii="Times New Roman" w:eastAsia="Arial" w:hAnsi="Times New Roman" w:cs="Times New Roman"/>
          <w:b/>
          <w:bCs/>
          <w:sz w:val="24"/>
          <w:szCs w:val="24"/>
        </w:rPr>
        <w:t>ual Insuran</w:t>
      </w:r>
      <w:r w:rsidRPr="008D15BB">
        <w:rPr>
          <w:rFonts w:ascii="Times New Roman" w:eastAsia="Arial" w:hAnsi="Times New Roman" w:cs="Times New Roman"/>
          <w:b/>
          <w:bCs/>
          <w:spacing w:val="-2"/>
          <w:sz w:val="24"/>
          <w:szCs w:val="24"/>
        </w:rPr>
        <w:t>c</w:t>
      </w:r>
      <w:r w:rsidRPr="008D15BB">
        <w:rPr>
          <w:rFonts w:ascii="Times New Roman" w:eastAsia="Arial" w:hAnsi="Times New Roman" w:cs="Times New Roman"/>
          <w:b/>
          <w:bCs/>
          <w:sz w:val="24"/>
          <w:szCs w:val="24"/>
        </w:rPr>
        <w:t xml:space="preserve">e </w:t>
      </w:r>
    </w:p>
    <w:p w14:paraId="3250D335" w14:textId="58753649" w:rsidR="00CD46A2" w:rsidRPr="00A505CC" w:rsidRDefault="00CD46A2" w:rsidP="00CD46A2">
      <w:pPr>
        <w:widowControl w:val="0"/>
        <w:tabs>
          <w:tab w:val="left" w:pos="9270"/>
        </w:tabs>
        <w:jc w:val="center"/>
        <w:outlineLvl w:val="1"/>
        <w:rPr>
          <w:rFonts w:ascii="Times New Roman" w:eastAsia="Arial" w:hAnsi="Times New Roman" w:cs="Times New Roman"/>
          <w:b/>
          <w:bCs/>
          <w:spacing w:val="1"/>
          <w:sz w:val="24"/>
          <w:szCs w:val="24"/>
        </w:rPr>
      </w:pPr>
      <w:r w:rsidRPr="00A505CC">
        <w:rPr>
          <w:rFonts w:ascii="Times New Roman" w:eastAsia="Arial" w:hAnsi="Times New Roman" w:cs="Times New Roman"/>
          <w:b/>
          <w:bCs/>
          <w:sz w:val="24"/>
          <w:szCs w:val="24"/>
        </w:rPr>
        <w:t xml:space="preserve">Request </w:t>
      </w:r>
      <w:r w:rsidRPr="00A505CC">
        <w:rPr>
          <w:rFonts w:ascii="Times New Roman" w:eastAsia="Arial" w:hAnsi="Times New Roman" w:cs="Times New Roman"/>
          <w:b/>
          <w:bCs/>
          <w:spacing w:val="-1"/>
          <w:sz w:val="24"/>
          <w:szCs w:val="24"/>
        </w:rPr>
        <w:t>f</w:t>
      </w:r>
      <w:r w:rsidRPr="00A505CC">
        <w:rPr>
          <w:rFonts w:ascii="Times New Roman" w:eastAsia="Arial" w:hAnsi="Times New Roman" w:cs="Times New Roman"/>
          <w:b/>
          <w:bCs/>
          <w:sz w:val="24"/>
          <w:szCs w:val="24"/>
        </w:rPr>
        <w:t>or Propos</w:t>
      </w:r>
      <w:r w:rsidRPr="00A505CC">
        <w:rPr>
          <w:rFonts w:ascii="Times New Roman" w:eastAsia="Arial" w:hAnsi="Times New Roman" w:cs="Times New Roman"/>
          <w:b/>
          <w:bCs/>
          <w:spacing w:val="-1"/>
          <w:sz w:val="24"/>
          <w:szCs w:val="24"/>
        </w:rPr>
        <w:t>a</w:t>
      </w:r>
      <w:r w:rsidRPr="00A505CC">
        <w:rPr>
          <w:rFonts w:ascii="Times New Roman" w:eastAsia="Arial" w:hAnsi="Times New Roman" w:cs="Times New Roman"/>
          <w:b/>
          <w:bCs/>
          <w:sz w:val="24"/>
          <w:szCs w:val="24"/>
        </w:rPr>
        <w:t>ls (RFP)</w:t>
      </w:r>
      <w:r w:rsidRPr="00A505CC">
        <w:rPr>
          <w:rFonts w:ascii="Times New Roman" w:eastAsia="Arial" w:hAnsi="Times New Roman" w:cs="Times New Roman"/>
          <w:b/>
          <w:bCs/>
          <w:spacing w:val="-2"/>
          <w:sz w:val="24"/>
          <w:szCs w:val="24"/>
        </w:rPr>
        <w:t xml:space="preserve"> </w:t>
      </w:r>
      <w:r w:rsidRPr="00A505CC">
        <w:rPr>
          <w:rFonts w:ascii="Times New Roman" w:eastAsia="Arial" w:hAnsi="Times New Roman" w:cs="Times New Roman"/>
          <w:b/>
          <w:bCs/>
          <w:spacing w:val="1"/>
          <w:sz w:val="24"/>
          <w:szCs w:val="24"/>
        </w:rPr>
        <w:t xml:space="preserve">No. </w:t>
      </w:r>
      <w:r w:rsidR="002851E1" w:rsidRPr="00A505CC">
        <w:rPr>
          <w:rFonts w:ascii="Times New Roman" w:eastAsia="Arial" w:hAnsi="Times New Roman" w:cs="Times New Roman"/>
          <w:b/>
          <w:bCs/>
          <w:spacing w:val="1"/>
          <w:sz w:val="24"/>
          <w:szCs w:val="24"/>
        </w:rPr>
        <w:t>2024-10</w:t>
      </w:r>
      <w:r w:rsidR="00A505CC" w:rsidRPr="00A505CC">
        <w:rPr>
          <w:rFonts w:ascii="Times New Roman" w:eastAsia="Arial" w:hAnsi="Times New Roman" w:cs="Times New Roman"/>
          <w:b/>
          <w:bCs/>
          <w:spacing w:val="1"/>
          <w:sz w:val="24"/>
          <w:szCs w:val="24"/>
        </w:rPr>
        <w:t>5</w:t>
      </w:r>
    </w:p>
    <w:p w14:paraId="61C35505" w14:textId="726E5DA7" w:rsidR="00CD46A2" w:rsidRPr="008D15BB" w:rsidRDefault="00CD46A2" w:rsidP="00CD46A2">
      <w:pPr>
        <w:widowControl w:val="0"/>
        <w:tabs>
          <w:tab w:val="left" w:pos="9270"/>
        </w:tabs>
        <w:jc w:val="center"/>
        <w:outlineLvl w:val="1"/>
        <w:rPr>
          <w:rFonts w:ascii="Times New Roman" w:eastAsia="Arial" w:hAnsi="Times New Roman" w:cs="Times New Roman"/>
          <w:sz w:val="24"/>
          <w:szCs w:val="24"/>
        </w:rPr>
      </w:pPr>
      <w:r w:rsidRPr="00A505CC">
        <w:rPr>
          <w:rFonts w:ascii="Times New Roman" w:eastAsia="Arial" w:hAnsi="Times New Roman" w:cs="Times New Roman"/>
          <w:b/>
          <w:bCs/>
          <w:sz w:val="24"/>
          <w:szCs w:val="24"/>
        </w:rPr>
        <w:t>Purpos</w:t>
      </w:r>
      <w:r w:rsidRPr="00A505CC">
        <w:rPr>
          <w:rFonts w:ascii="Times New Roman" w:eastAsia="Arial" w:hAnsi="Times New Roman" w:cs="Times New Roman"/>
          <w:b/>
          <w:bCs/>
          <w:spacing w:val="-1"/>
          <w:sz w:val="24"/>
          <w:szCs w:val="24"/>
        </w:rPr>
        <w:t>e</w:t>
      </w:r>
      <w:r w:rsidRPr="00A505CC">
        <w:rPr>
          <w:rFonts w:ascii="Times New Roman" w:eastAsia="Arial" w:hAnsi="Times New Roman" w:cs="Times New Roman"/>
          <w:b/>
          <w:bCs/>
          <w:sz w:val="24"/>
          <w:szCs w:val="24"/>
        </w:rPr>
        <w:t xml:space="preserve">: </w:t>
      </w:r>
      <w:bookmarkStart w:id="0" w:name="_Hlk62658032"/>
      <w:r w:rsidR="002851E1" w:rsidRPr="00A505CC">
        <w:rPr>
          <w:rFonts w:ascii="Times New Roman" w:eastAsia="Arial" w:hAnsi="Times New Roman" w:cs="Times New Roman"/>
          <w:b/>
          <w:bCs/>
          <w:sz w:val="24"/>
          <w:szCs w:val="24"/>
        </w:rPr>
        <w:t>Asset Custody Services and Letters of Credit</w:t>
      </w:r>
    </w:p>
    <w:p w14:paraId="1DA18692" w14:textId="77777777" w:rsidR="00CD46A2" w:rsidRPr="008D15BB" w:rsidRDefault="00CD46A2" w:rsidP="00CD46A2">
      <w:pPr>
        <w:widowControl w:val="0"/>
        <w:rPr>
          <w:rFonts w:ascii="Times New Roman" w:eastAsia="Calibri" w:hAnsi="Times New Roman" w:cs="Times New Roman"/>
          <w:sz w:val="24"/>
          <w:szCs w:val="24"/>
        </w:rPr>
      </w:pPr>
    </w:p>
    <w:bookmarkEnd w:id="0"/>
    <w:p w14:paraId="58B45C24" w14:textId="3EB670DD" w:rsidR="00CD46A2" w:rsidRPr="008D15BB" w:rsidRDefault="00CD46A2" w:rsidP="00CD46A2">
      <w:pPr>
        <w:widowControl w:val="0"/>
        <w:jc w:val="both"/>
        <w:rPr>
          <w:rFonts w:ascii="Times New Roman" w:eastAsia="Arial" w:hAnsi="Times New Roman" w:cs="Times New Roman"/>
          <w:spacing w:val="2"/>
          <w:sz w:val="24"/>
          <w:szCs w:val="24"/>
        </w:rPr>
      </w:pPr>
      <w:r w:rsidRPr="008D15BB">
        <w:rPr>
          <w:rFonts w:ascii="Times New Roman" w:eastAsia="Arial" w:hAnsi="Times New Roman" w:cs="Times New Roman"/>
          <w:spacing w:val="1"/>
          <w:sz w:val="24"/>
          <w:szCs w:val="24"/>
        </w:rPr>
        <w:t>T</w:t>
      </w:r>
      <w:r w:rsidRPr="008D15BB">
        <w:rPr>
          <w:rFonts w:ascii="Times New Roman" w:eastAsia="Arial" w:hAnsi="Times New Roman" w:cs="Times New Roman"/>
          <w:spacing w:val="-2"/>
          <w:sz w:val="24"/>
          <w:szCs w:val="24"/>
        </w:rPr>
        <w:t>h</w:t>
      </w:r>
      <w:r w:rsidRPr="008D15BB">
        <w:rPr>
          <w:rFonts w:ascii="Times New Roman" w:eastAsia="Arial" w:hAnsi="Times New Roman" w:cs="Times New Roman"/>
          <w:sz w:val="24"/>
          <w:szCs w:val="24"/>
        </w:rPr>
        <w:t xml:space="preserve">e </w:t>
      </w:r>
      <w:r w:rsidRPr="008D15BB">
        <w:rPr>
          <w:rFonts w:ascii="Times New Roman" w:eastAsia="Arial" w:hAnsi="Times New Roman" w:cs="Times New Roman"/>
          <w:spacing w:val="1"/>
          <w:sz w:val="24"/>
          <w:szCs w:val="24"/>
        </w:rPr>
        <w:t>p</w:t>
      </w:r>
      <w:r w:rsidRPr="008D15BB">
        <w:rPr>
          <w:rFonts w:ascii="Times New Roman" w:eastAsia="Arial" w:hAnsi="Times New Roman" w:cs="Times New Roman"/>
          <w:sz w:val="24"/>
          <w:szCs w:val="24"/>
        </w:rPr>
        <w:t>ro</w:t>
      </w:r>
      <w:r w:rsidRPr="008D15BB">
        <w:rPr>
          <w:rFonts w:ascii="Times New Roman" w:eastAsia="Arial" w:hAnsi="Times New Roman" w:cs="Times New Roman"/>
          <w:spacing w:val="-3"/>
          <w:sz w:val="24"/>
          <w:szCs w:val="24"/>
        </w:rPr>
        <w:t>c</w:t>
      </w:r>
      <w:r w:rsidRPr="008D15BB">
        <w:rPr>
          <w:rFonts w:ascii="Times New Roman" w:eastAsia="Arial" w:hAnsi="Times New Roman" w:cs="Times New Roman"/>
          <w:sz w:val="24"/>
          <w:szCs w:val="24"/>
        </w:rPr>
        <w:t>ureme</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t</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pacing w:val="1"/>
          <w:sz w:val="24"/>
          <w:szCs w:val="24"/>
        </w:rPr>
        <w:t>b</w:t>
      </w:r>
      <w:r w:rsidRPr="008D15BB">
        <w:rPr>
          <w:rFonts w:ascii="Times New Roman" w:eastAsia="Arial" w:hAnsi="Times New Roman" w:cs="Times New Roman"/>
          <w:sz w:val="24"/>
          <w:szCs w:val="24"/>
        </w:rPr>
        <w:t>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c</w:t>
      </w:r>
      <w:r w:rsidRPr="008D15BB">
        <w:rPr>
          <w:rFonts w:ascii="Times New Roman" w:eastAsia="Arial" w:hAnsi="Times New Roman" w:cs="Times New Roman"/>
          <w:spacing w:val="1"/>
          <w:sz w:val="24"/>
          <w:szCs w:val="24"/>
        </w:rPr>
        <w:t>om</w:t>
      </w:r>
      <w:r w:rsidRPr="008D15BB">
        <w:rPr>
          <w:rFonts w:ascii="Times New Roman" w:eastAsia="Arial" w:hAnsi="Times New Roman" w:cs="Times New Roman"/>
          <w:spacing w:val="-2"/>
          <w:sz w:val="24"/>
          <w:szCs w:val="24"/>
        </w:rPr>
        <w:t>p</w:t>
      </w:r>
      <w:r w:rsidRPr="008D15BB">
        <w:rPr>
          <w:rFonts w:ascii="Times New Roman" w:eastAsia="Arial" w:hAnsi="Times New Roman" w:cs="Times New Roman"/>
          <w:sz w:val="24"/>
          <w:szCs w:val="24"/>
        </w:rPr>
        <w:t>etiti</w:t>
      </w:r>
      <w:r w:rsidRPr="008D15BB">
        <w:rPr>
          <w:rFonts w:ascii="Times New Roman" w:eastAsia="Arial" w:hAnsi="Times New Roman" w:cs="Times New Roman"/>
          <w:spacing w:val="-3"/>
          <w:sz w:val="24"/>
          <w:szCs w:val="24"/>
        </w:rPr>
        <w:t>v</w:t>
      </w:r>
      <w:r w:rsidRPr="008D15BB">
        <w:rPr>
          <w:rFonts w:ascii="Times New Roman" w:eastAsia="Arial" w:hAnsi="Times New Roman" w:cs="Times New Roman"/>
          <w:sz w:val="24"/>
          <w:szCs w:val="24"/>
        </w:rPr>
        <w:t xml:space="preserve">e </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e</w:t>
      </w:r>
      <w:r w:rsidRPr="008D15BB">
        <w:rPr>
          <w:rFonts w:ascii="Times New Roman" w:eastAsia="Arial" w:hAnsi="Times New Roman" w:cs="Times New Roman"/>
          <w:spacing w:val="-2"/>
          <w:sz w:val="24"/>
          <w:szCs w:val="24"/>
        </w:rPr>
        <w:t>g</w:t>
      </w:r>
      <w:r w:rsidRPr="008D15BB">
        <w:rPr>
          <w:rFonts w:ascii="Times New Roman" w:eastAsia="Arial" w:hAnsi="Times New Roman" w:cs="Times New Roman"/>
          <w:sz w:val="24"/>
          <w:szCs w:val="24"/>
        </w:rPr>
        <w:t>oti</w:t>
      </w:r>
      <w:r w:rsidRPr="008D15BB">
        <w:rPr>
          <w:rFonts w:ascii="Times New Roman" w:eastAsia="Arial" w:hAnsi="Times New Roman" w:cs="Times New Roman"/>
          <w:spacing w:val="-2"/>
          <w:sz w:val="24"/>
          <w:szCs w:val="24"/>
        </w:rPr>
        <w:t>a</w:t>
      </w:r>
      <w:r w:rsidRPr="008D15BB">
        <w:rPr>
          <w:rFonts w:ascii="Times New Roman" w:eastAsia="Arial" w:hAnsi="Times New Roman" w:cs="Times New Roman"/>
          <w:sz w:val="24"/>
          <w:szCs w:val="24"/>
        </w:rPr>
        <w:t xml:space="preserve">tion </w:t>
      </w:r>
      <w:r w:rsidRPr="008D15BB">
        <w:rPr>
          <w:rFonts w:ascii="Times New Roman" w:eastAsia="Arial" w:hAnsi="Times New Roman" w:cs="Times New Roman"/>
          <w:spacing w:val="-3"/>
          <w:sz w:val="24"/>
          <w:szCs w:val="24"/>
        </w:rPr>
        <w:t>i</w:t>
      </w:r>
      <w:r w:rsidRPr="008D15BB">
        <w:rPr>
          <w:rFonts w:ascii="Times New Roman" w:eastAsia="Arial" w:hAnsi="Times New Roman" w:cs="Times New Roman"/>
          <w:sz w:val="24"/>
          <w:szCs w:val="24"/>
        </w:rPr>
        <w:t xml:space="preserve">s </w:t>
      </w:r>
      <w:r w:rsidRPr="008D15BB">
        <w:rPr>
          <w:rFonts w:ascii="Times New Roman" w:eastAsia="Arial" w:hAnsi="Times New Roman" w:cs="Times New Roman"/>
          <w:spacing w:val="1"/>
          <w:sz w:val="24"/>
          <w:szCs w:val="24"/>
        </w:rPr>
        <w:t>d</w:t>
      </w:r>
      <w:r w:rsidRPr="008D15BB">
        <w:rPr>
          <w:rFonts w:ascii="Times New Roman" w:eastAsia="Arial" w:hAnsi="Times New Roman" w:cs="Times New Roman"/>
          <w:sz w:val="24"/>
          <w:szCs w:val="24"/>
        </w:rPr>
        <w:t>esi</w:t>
      </w:r>
      <w:r w:rsidRPr="008D15BB">
        <w:rPr>
          <w:rFonts w:ascii="Times New Roman" w:eastAsia="Arial" w:hAnsi="Times New Roman" w:cs="Times New Roman"/>
          <w:spacing w:val="-2"/>
          <w:sz w:val="24"/>
          <w:szCs w:val="24"/>
        </w:rPr>
        <w:t>r</w:t>
      </w:r>
      <w:r w:rsidRPr="008D15BB">
        <w:rPr>
          <w:rFonts w:ascii="Times New Roman" w:eastAsia="Arial" w:hAnsi="Times New Roman" w:cs="Times New Roman"/>
          <w:sz w:val="24"/>
          <w:szCs w:val="24"/>
        </w:rPr>
        <w:t>ed</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by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Ken</w:t>
      </w:r>
      <w:r w:rsidRPr="008D15BB">
        <w:rPr>
          <w:rFonts w:ascii="Times New Roman" w:eastAsia="Arial" w:hAnsi="Times New Roman" w:cs="Times New Roman"/>
          <w:spacing w:val="-2"/>
          <w:sz w:val="24"/>
          <w:szCs w:val="24"/>
        </w:rPr>
        <w:t>t</w:t>
      </w:r>
      <w:r w:rsidRPr="008D15BB">
        <w:rPr>
          <w:rFonts w:ascii="Times New Roman" w:eastAsia="Arial" w:hAnsi="Times New Roman" w:cs="Times New Roman"/>
          <w:sz w:val="24"/>
          <w:szCs w:val="24"/>
        </w:rPr>
        <w:t>ucky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p</w:t>
      </w:r>
      <w:r w:rsidRPr="008D15BB">
        <w:rPr>
          <w:rFonts w:ascii="Times New Roman" w:eastAsia="Arial" w:hAnsi="Times New Roman" w:cs="Times New Roman"/>
          <w:spacing w:val="-3"/>
          <w:sz w:val="24"/>
          <w:szCs w:val="24"/>
        </w:rPr>
        <w:t>l</w:t>
      </w:r>
      <w:r w:rsidRPr="008D15BB">
        <w:rPr>
          <w:rFonts w:ascii="Times New Roman" w:eastAsia="Arial" w:hAnsi="Times New Roman" w:cs="Times New Roman"/>
          <w:sz w:val="24"/>
          <w:szCs w:val="24"/>
        </w:rPr>
        <w:t>o</w:t>
      </w:r>
      <w:r w:rsidRPr="008D15BB">
        <w:rPr>
          <w:rFonts w:ascii="Times New Roman" w:eastAsia="Arial" w:hAnsi="Times New Roman" w:cs="Times New Roman"/>
          <w:spacing w:val="-3"/>
          <w:sz w:val="24"/>
          <w:szCs w:val="24"/>
        </w:rPr>
        <w:t>y</w:t>
      </w:r>
      <w:r w:rsidRPr="008D15BB">
        <w:rPr>
          <w:rFonts w:ascii="Times New Roman" w:eastAsia="Arial" w:hAnsi="Times New Roman" w:cs="Times New Roman"/>
          <w:sz w:val="24"/>
          <w:szCs w:val="24"/>
        </w:rPr>
        <w:t>ers’</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Mutual I</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suran</w:t>
      </w:r>
      <w:r w:rsidRPr="008D15BB">
        <w:rPr>
          <w:rFonts w:ascii="Times New Roman" w:eastAsia="Arial" w:hAnsi="Times New Roman" w:cs="Times New Roman"/>
          <w:spacing w:val="-3"/>
          <w:sz w:val="24"/>
          <w:szCs w:val="24"/>
        </w:rPr>
        <w:t>c</w:t>
      </w:r>
      <w:r w:rsidRPr="008D15BB">
        <w:rPr>
          <w:rFonts w:ascii="Times New Roman" w:eastAsia="Arial" w:hAnsi="Times New Roman" w:cs="Times New Roman"/>
          <w:sz w:val="24"/>
          <w:szCs w:val="24"/>
        </w:rPr>
        <w:t>e (hereinafter “</w:t>
      </w:r>
      <w:r w:rsidRPr="008D15BB">
        <w:rPr>
          <w:rFonts w:ascii="Times New Roman" w:eastAsia="Arial" w:hAnsi="Times New Roman" w:cs="Times New Roman"/>
          <w:spacing w:val="-2"/>
          <w:sz w:val="24"/>
          <w:szCs w:val="24"/>
        </w:rPr>
        <w:t>K</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pacing w:val="2"/>
          <w:sz w:val="24"/>
          <w:szCs w:val="24"/>
        </w:rPr>
        <w:t xml:space="preserve">for </w:t>
      </w:r>
      <w:r w:rsidR="00442F55">
        <w:rPr>
          <w:rFonts w:ascii="Times New Roman" w:eastAsia="Arial" w:hAnsi="Times New Roman" w:cs="Times New Roman"/>
          <w:spacing w:val="2"/>
          <w:sz w:val="24"/>
          <w:szCs w:val="24"/>
        </w:rPr>
        <w:t>Asset Custody Services and Letters of Credit.</w:t>
      </w:r>
      <w:r w:rsidRPr="008D15BB">
        <w:rPr>
          <w:rFonts w:ascii="Times New Roman" w:eastAsia="Arial" w:hAnsi="Times New Roman" w:cs="Times New Roman"/>
          <w:spacing w:val="2"/>
          <w:sz w:val="24"/>
          <w:szCs w:val="24"/>
        </w:rPr>
        <w:t xml:space="preserve"> </w:t>
      </w:r>
    </w:p>
    <w:p w14:paraId="1A3FA766" w14:textId="77777777" w:rsidR="00CD46A2" w:rsidRPr="008D15BB" w:rsidRDefault="00CD46A2" w:rsidP="00CD46A2">
      <w:pPr>
        <w:widowControl w:val="0"/>
        <w:jc w:val="both"/>
        <w:rPr>
          <w:rFonts w:ascii="Times New Roman" w:eastAsia="Calibri" w:hAnsi="Times New Roman" w:cs="Times New Roman"/>
          <w:sz w:val="24"/>
          <w:szCs w:val="24"/>
        </w:rPr>
      </w:pPr>
    </w:p>
    <w:p w14:paraId="74C49720" w14:textId="484CA734" w:rsidR="00CD46A2" w:rsidRDefault="00CD46A2" w:rsidP="00CD46A2">
      <w:pPr>
        <w:jc w:val="both"/>
        <w:rPr>
          <w:rFonts w:ascii="Times New Roman" w:hAnsi="Times New Roman" w:cs="Times New Roman"/>
          <w:sz w:val="24"/>
          <w:szCs w:val="24"/>
        </w:rPr>
      </w:pPr>
      <w:bookmarkStart w:id="1" w:name="_Hlk116286277"/>
      <w:r>
        <w:rPr>
          <w:rFonts w:ascii="Times New Roman" w:hAnsi="Times New Roman" w:cs="Times New Roman"/>
          <w:sz w:val="24"/>
          <w:szCs w:val="24"/>
        </w:rPr>
        <w:t xml:space="preserve">Responses must be submitted electronically, in a single PDF document limited to 100MB, via KEMI’s online procurement submission portal at: </w:t>
      </w:r>
      <w:hyperlink r:id="rId7" w:history="1">
        <w:r w:rsidR="00455CF3" w:rsidRPr="0025006A">
          <w:rPr>
            <w:rStyle w:val="Hyperlink"/>
            <w:rFonts w:ascii="Times New Roman" w:hAnsi="Times New Roman" w:cs="Times New Roman"/>
            <w:sz w:val="24"/>
            <w:szCs w:val="24"/>
          </w:rPr>
          <w:t>www.kemi.com/rfp</w:t>
        </w:r>
      </w:hyperlink>
      <w:r w:rsidR="003B0FFC">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w:t>
      </w:r>
    </w:p>
    <w:p w14:paraId="10E1F1D4" w14:textId="77777777" w:rsidR="00CD46A2" w:rsidRDefault="00CD46A2" w:rsidP="00CD46A2">
      <w:pPr>
        <w:jc w:val="both"/>
        <w:rPr>
          <w:rFonts w:ascii="Times New Roman" w:hAnsi="Times New Roman" w:cs="Times New Roman"/>
          <w:sz w:val="24"/>
          <w:szCs w:val="24"/>
        </w:rPr>
      </w:pPr>
    </w:p>
    <w:p w14:paraId="34E6AE9F" w14:textId="10C5D751" w:rsidR="00CD46A2" w:rsidRDefault="00CD46A2" w:rsidP="00CD46A2">
      <w:pPr>
        <w:jc w:val="both"/>
        <w:rPr>
          <w:rFonts w:ascii="Times New Roman" w:hAnsi="Times New Roman" w:cs="Times New Roman"/>
          <w:sz w:val="24"/>
          <w:szCs w:val="24"/>
        </w:rPr>
      </w:pPr>
      <w:r>
        <w:rPr>
          <w:rFonts w:ascii="Times New Roman" w:hAnsi="Times New Roman" w:cs="Times New Roman"/>
          <w:sz w:val="24"/>
          <w:szCs w:val="24"/>
        </w:rPr>
        <w:t xml:space="preserve">The online procurement submission portal utilizes a two-step process to upload responses. Vendors must complete the access request form by providing contact information and a valid email address.  An access link will be sent to the email address provided.  Vendors must then follow the access link to the proposal submission form.  </w:t>
      </w:r>
      <w:bookmarkEnd w:id="1"/>
    </w:p>
    <w:p w14:paraId="5068CD86" w14:textId="77777777" w:rsidR="00CD46A2" w:rsidRPr="008D15BB" w:rsidRDefault="00CD46A2" w:rsidP="00CD46A2">
      <w:pPr>
        <w:widowControl w:val="0"/>
        <w:jc w:val="both"/>
        <w:rPr>
          <w:rFonts w:ascii="Times New Roman" w:eastAsia="Arial" w:hAnsi="Times New Roman" w:cs="Times New Roman"/>
          <w:sz w:val="24"/>
          <w:szCs w:val="24"/>
        </w:rPr>
      </w:pPr>
    </w:p>
    <w:p w14:paraId="77C57BF5" w14:textId="414F9C4A" w:rsidR="00CD46A2" w:rsidRPr="00444EED" w:rsidRDefault="00CD46A2" w:rsidP="00CD46A2">
      <w:pPr>
        <w:widowControl w:val="0"/>
        <w:jc w:val="both"/>
        <w:rPr>
          <w:rFonts w:ascii="Times New Roman" w:eastAsia="Arial" w:hAnsi="Times New Roman" w:cs="Times New Roman"/>
          <w:b/>
          <w:bCs/>
          <w:sz w:val="24"/>
          <w:szCs w:val="24"/>
        </w:rPr>
      </w:pPr>
      <w:r>
        <w:rPr>
          <w:rFonts w:ascii="Times New Roman" w:eastAsia="Arial" w:hAnsi="Times New Roman" w:cs="Times New Roman"/>
          <w:sz w:val="24"/>
          <w:szCs w:val="24"/>
        </w:rPr>
        <w:t xml:space="preserve">Proposals must be </w:t>
      </w:r>
      <w:r w:rsidRPr="0066215E">
        <w:rPr>
          <w:rFonts w:ascii="Times New Roman" w:eastAsia="Arial" w:hAnsi="Times New Roman" w:cs="Times New Roman"/>
          <w:sz w:val="24"/>
          <w:szCs w:val="24"/>
        </w:rPr>
        <w:t xml:space="preserve">submitted </w:t>
      </w:r>
      <w:r w:rsidR="0001735D" w:rsidRPr="0066215E">
        <w:rPr>
          <w:rFonts w:ascii="Times New Roman" w:eastAsia="Arial" w:hAnsi="Times New Roman" w:cs="Times New Roman"/>
          <w:sz w:val="24"/>
          <w:szCs w:val="24"/>
        </w:rPr>
        <w:t>o</w:t>
      </w:r>
      <w:r w:rsidRPr="0066215E">
        <w:rPr>
          <w:rFonts w:ascii="Times New Roman" w:eastAsia="Arial" w:hAnsi="Times New Roman" w:cs="Times New Roman"/>
          <w:sz w:val="24"/>
          <w:szCs w:val="24"/>
        </w:rPr>
        <w:t>n</w:t>
      </w:r>
      <w:r w:rsidRPr="0066215E">
        <w:rPr>
          <w:rFonts w:ascii="Times New Roman" w:eastAsia="Arial" w:hAnsi="Times New Roman" w:cs="Times New Roman"/>
          <w:spacing w:val="1"/>
          <w:sz w:val="24"/>
          <w:szCs w:val="24"/>
        </w:rPr>
        <w:t xml:space="preserve"> o</w:t>
      </w:r>
      <w:r w:rsidRPr="0066215E">
        <w:rPr>
          <w:rFonts w:ascii="Times New Roman" w:eastAsia="Arial" w:hAnsi="Times New Roman" w:cs="Times New Roman"/>
          <w:sz w:val="24"/>
          <w:szCs w:val="24"/>
        </w:rPr>
        <w:t xml:space="preserve">r </w:t>
      </w:r>
      <w:r w:rsidRPr="0066215E">
        <w:rPr>
          <w:rFonts w:ascii="Times New Roman" w:eastAsia="Arial" w:hAnsi="Times New Roman" w:cs="Times New Roman"/>
          <w:spacing w:val="-2"/>
          <w:sz w:val="24"/>
          <w:szCs w:val="24"/>
        </w:rPr>
        <w:t>be</w:t>
      </w:r>
      <w:r w:rsidRPr="0066215E">
        <w:rPr>
          <w:rFonts w:ascii="Times New Roman" w:eastAsia="Arial" w:hAnsi="Times New Roman" w:cs="Times New Roman"/>
          <w:spacing w:val="2"/>
          <w:sz w:val="24"/>
          <w:szCs w:val="24"/>
        </w:rPr>
        <w:t>f</w:t>
      </w:r>
      <w:r w:rsidRPr="0066215E">
        <w:rPr>
          <w:rFonts w:ascii="Times New Roman" w:eastAsia="Arial" w:hAnsi="Times New Roman" w:cs="Times New Roman"/>
          <w:sz w:val="24"/>
          <w:szCs w:val="24"/>
        </w:rPr>
        <w:t>o</w:t>
      </w:r>
      <w:r w:rsidRPr="0066215E">
        <w:rPr>
          <w:rFonts w:ascii="Times New Roman" w:eastAsia="Arial" w:hAnsi="Times New Roman" w:cs="Times New Roman"/>
          <w:spacing w:val="-4"/>
          <w:sz w:val="24"/>
          <w:szCs w:val="24"/>
        </w:rPr>
        <w:t>r</w:t>
      </w:r>
      <w:r w:rsidRPr="0066215E">
        <w:rPr>
          <w:rFonts w:ascii="Times New Roman" w:eastAsia="Arial" w:hAnsi="Times New Roman" w:cs="Times New Roman"/>
          <w:sz w:val="24"/>
          <w:szCs w:val="24"/>
        </w:rPr>
        <w:t>e:</w:t>
      </w:r>
      <w:r w:rsidRPr="0066215E">
        <w:rPr>
          <w:rFonts w:ascii="Times New Roman" w:eastAsia="Arial" w:hAnsi="Times New Roman" w:cs="Times New Roman"/>
          <w:sz w:val="24"/>
          <w:szCs w:val="24"/>
        </w:rPr>
        <w:tab/>
      </w:r>
      <w:r w:rsidR="00444EED" w:rsidRPr="0066215E">
        <w:rPr>
          <w:rFonts w:ascii="Times New Roman" w:eastAsia="Arial" w:hAnsi="Times New Roman" w:cs="Times New Roman"/>
          <w:b/>
          <w:bCs/>
          <w:sz w:val="24"/>
          <w:szCs w:val="24"/>
        </w:rPr>
        <w:t xml:space="preserve">12:00 PM Eastern Time on </w:t>
      </w:r>
      <w:r w:rsidR="0066215E" w:rsidRPr="0066215E">
        <w:rPr>
          <w:rFonts w:ascii="Times New Roman" w:eastAsia="Arial" w:hAnsi="Times New Roman" w:cs="Times New Roman"/>
          <w:b/>
          <w:bCs/>
          <w:sz w:val="24"/>
          <w:szCs w:val="24"/>
        </w:rPr>
        <w:t>April 17, 2024</w:t>
      </w:r>
    </w:p>
    <w:p w14:paraId="6E3161EF" w14:textId="77777777" w:rsidR="00CD46A2" w:rsidRPr="008D15BB" w:rsidRDefault="00CD46A2" w:rsidP="00CD46A2">
      <w:pPr>
        <w:widowControl w:val="0"/>
        <w:jc w:val="both"/>
        <w:rPr>
          <w:rFonts w:ascii="Times New Roman" w:eastAsia="Calibri" w:hAnsi="Times New Roman" w:cs="Times New Roman"/>
          <w:sz w:val="24"/>
          <w:szCs w:val="24"/>
        </w:rPr>
      </w:pPr>
    </w:p>
    <w:p w14:paraId="7786F872"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p>
    <w:p w14:paraId="0FF6198A"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r w:rsidRPr="008D15BB">
        <w:rPr>
          <w:rFonts w:ascii="Times New Roman" w:eastAsia="Arial" w:hAnsi="Times New Roman" w:cs="Times New Roman"/>
          <w:b/>
          <w:bCs/>
          <w:spacing w:val="-2"/>
          <w:sz w:val="24"/>
          <w:szCs w:val="24"/>
          <w:u w:val="single"/>
        </w:rPr>
        <w:t>Table of Contents</w:t>
      </w:r>
    </w:p>
    <w:p w14:paraId="6F3E7ACD"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p>
    <w:p w14:paraId="4AFA091A"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RFP Specifications</w:t>
      </w:r>
    </w:p>
    <w:p w14:paraId="753C0362"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Proposal Requirements</w:t>
      </w:r>
    </w:p>
    <w:p w14:paraId="1A5AB7BF"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Instructions</w:t>
      </w:r>
    </w:p>
    <w:p w14:paraId="2547D8A7"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General Information</w:t>
      </w:r>
    </w:p>
    <w:p w14:paraId="504F5655" w14:textId="77777777" w:rsidR="00CD46A2" w:rsidRDefault="00CD46A2" w:rsidP="00CD46A2">
      <w:pPr>
        <w:widowControl w:val="0"/>
        <w:ind w:left="360" w:right="2880"/>
        <w:jc w:val="both"/>
        <w:rPr>
          <w:rFonts w:ascii="Times New Roman" w:eastAsia="Arial" w:hAnsi="Times New Roman" w:cs="Times New Roman"/>
          <w:b/>
          <w:spacing w:val="-2"/>
          <w:sz w:val="24"/>
          <w:szCs w:val="24"/>
        </w:rPr>
      </w:pPr>
    </w:p>
    <w:p w14:paraId="0EAFE8A7" w14:textId="77777777" w:rsidR="00CD46A2" w:rsidRPr="00E15C28" w:rsidRDefault="00CD46A2" w:rsidP="00CD46A2">
      <w:pPr>
        <w:widowControl w:val="0"/>
        <w:ind w:left="360" w:right="2880"/>
        <w:jc w:val="both"/>
        <w:rPr>
          <w:rFonts w:ascii="Times New Roman" w:eastAsia="Arial" w:hAnsi="Times New Roman" w:cs="Times New Roman"/>
          <w:b/>
          <w:spacing w:val="-2"/>
          <w:sz w:val="24"/>
          <w:szCs w:val="24"/>
        </w:rPr>
      </w:pPr>
      <w:r w:rsidRPr="00E15C28">
        <w:rPr>
          <w:rFonts w:ascii="Times New Roman" w:eastAsia="Arial" w:hAnsi="Times New Roman" w:cs="Times New Roman"/>
          <w:b/>
          <w:spacing w:val="-2"/>
          <w:sz w:val="24"/>
          <w:szCs w:val="24"/>
        </w:rPr>
        <w:t>Addendum:</w:t>
      </w:r>
    </w:p>
    <w:p w14:paraId="0D7D061E"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p>
    <w:p w14:paraId="10607043"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Offeror Information</w:t>
      </w:r>
    </w:p>
    <w:p w14:paraId="5EBF7921" w14:textId="77777777" w:rsidR="00CD46A2"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Sworn Statement Regarding Campaign Finance Laws</w:t>
      </w:r>
    </w:p>
    <w:p w14:paraId="7296C911" w14:textId="77777777" w:rsidR="00CD46A2" w:rsidRPr="00E15849" w:rsidRDefault="00CD46A2" w:rsidP="00CD46A2">
      <w:pPr>
        <w:widowControl w:val="0"/>
        <w:ind w:left="1080" w:right="2880"/>
        <w:jc w:val="both"/>
        <w:rPr>
          <w:rFonts w:ascii="Times New Roman" w:eastAsia="Arial" w:hAnsi="Times New Roman" w:cs="Times New Roman"/>
          <w:bCs/>
          <w:spacing w:val="-2"/>
          <w:sz w:val="24"/>
          <w:szCs w:val="24"/>
        </w:rPr>
      </w:pPr>
      <w:r w:rsidRPr="00E15849">
        <w:rPr>
          <w:rFonts w:ascii="Times New Roman" w:eastAsia="Arial" w:hAnsi="Times New Roman" w:cs="Times New Roman"/>
          <w:bCs/>
          <w:spacing w:val="-2"/>
          <w:sz w:val="24"/>
          <w:szCs w:val="24"/>
        </w:rPr>
        <w:t>Mandatory Requirements Statement</w:t>
      </w:r>
    </w:p>
    <w:p w14:paraId="1DAC8877" w14:textId="77777777" w:rsidR="00CD46A2" w:rsidRPr="00E15849" w:rsidRDefault="00CD46A2" w:rsidP="00CD46A2">
      <w:pPr>
        <w:widowControl w:val="0"/>
        <w:ind w:left="1080" w:right="2880"/>
        <w:jc w:val="both"/>
        <w:rPr>
          <w:rFonts w:ascii="Times New Roman" w:eastAsia="Arial" w:hAnsi="Times New Roman" w:cs="Times New Roman"/>
          <w:bCs/>
          <w:spacing w:val="-2"/>
          <w:sz w:val="24"/>
          <w:szCs w:val="24"/>
        </w:rPr>
      </w:pPr>
      <w:r w:rsidRPr="00E15849">
        <w:rPr>
          <w:rFonts w:ascii="Times New Roman" w:eastAsia="Arial" w:hAnsi="Times New Roman" w:cs="Times New Roman"/>
          <w:bCs/>
          <w:spacing w:val="-2"/>
          <w:sz w:val="24"/>
          <w:szCs w:val="24"/>
        </w:rPr>
        <w:t>Proposal Submission Checklist</w:t>
      </w:r>
    </w:p>
    <w:p w14:paraId="12999285" w14:textId="36462E94" w:rsidR="00CD46A2" w:rsidRPr="008D15BB" w:rsidRDefault="00CD46A2" w:rsidP="004760A7">
      <w:pPr>
        <w:widowControl w:val="0"/>
        <w:ind w:left="1080" w:right="2880"/>
        <w:jc w:val="both"/>
        <w:rPr>
          <w:rFonts w:ascii="Times New Roman" w:eastAsia="Arial" w:hAnsi="Times New Roman" w:cs="Times New Roman"/>
          <w:bCs/>
          <w:spacing w:val="-2"/>
          <w:sz w:val="24"/>
          <w:szCs w:val="24"/>
        </w:rPr>
      </w:pPr>
      <w:r w:rsidRPr="00E15849">
        <w:rPr>
          <w:rFonts w:ascii="Times New Roman" w:eastAsia="Arial" w:hAnsi="Times New Roman" w:cs="Times New Roman"/>
          <w:bCs/>
          <w:spacing w:val="-2"/>
          <w:sz w:val="24"/>
          <w:szCs w:val="24"/>
        </w:rPr>
        <w:t>Business Continuity Form</w:t>
      </w:r>
    </w:p>
    <w:p w14:paraId="2896A8B9" w14:textId="77777777" w:rsidR="00CD46A2" w:rsidRPr="008D15BB" w:rsidRDefault="00CD46A2" w:rsidP="00CD46A2">
      <w:pPr>
        <w:ind w:left="1080" w:right="2880"/>
        <w:jc w:val="both"/>
        <w:rPr>
          <w:rFonts w:ascii="Times New Roman" w:eastAsia="Arial" w:hAnsi="Times New Roman" w:cs="Times New Roman"/>
          <w:bCs/>
          <w:spacing w:val="-2"/>
          <w:sz w:val="24"/>
          <w:szCs w:val="24"/>
        </w:rPr>
      </w:pPr>
    </w:p>
    <w:p w14:paraId="36D381B9" w14:textId="77777777" w:rsidR="00CD46A2" w:rsidRPr="008D15BB" w:rsidRDefault="00CD46A2" w:rsidP="00CD46A2">
      <w:pPr>
        <w:widowControl w:val="0"/>
        <w:ind w:firstLine="720"/>
        <w:jc w:val="both"/>
        <w:rPr>
          <w:rFonts w:ascii="Times New Roman" w:eastAsia="Calibri" w:hAnsi="Times New Roman" w:cs="Times New Roman"/>
          <w:sz w:val="24"/>
          <w:szCs w:val="24"/>
        </w:rPr>
      </w:pPr>
    </w:p>
    <w:p w14:paraId="6B2458BE" w14:textId="77777777" w:rsidR="00CD46A2" w:rsidRPr="008D15BB" w:rsidRDefault="00CD46A2" w:rsidP="00CD46A2">
      <w:pPr>
        <w:rPr>
          <w:rFonts w:ascii="Times New Roman" w:eastAsia="Arial" w:hAnsi="Times New Roman" w:cs="Times New Roman"/>
          <w:b/>
          <w:sz w:val="24"/>
          <w:szCs w:val="24"/>
        </w:rPr>
      </w:pPr>
      <w:r w:rsidRPr="008D15BB">
        <w:rPr>
          <w:rFonts w:ascii="Times New Roman" w:eastAsia="Arial" w:hAnsi="Times New Roman" w:cs="Times New Roman"/>
          <w:b/>
          <w:sz w:val="24"/>
          <w:szCs w:val="24"/>
        </w:rPr>
        <w:br w:type="page"/>
      </w:r>
    </w:p>
    <w:p w14:paraId="6C6D5640" w14:textId="77777777" w:rsidR="00CD46A2" w:rsidRPr="008D15BB" w:rsidRDefault="00CD46A2" w:rsidP="00CD46A2">
      <w:pPr>
        <w:widowControl w:val="0"/>
        <w:numPr>
          <w:ilvl w:val="0"/>
          <w:numId w:val="5"/>
        </w:numPr>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lastRenderedPageBreak/>
        <w:t>RFP SPECIFICATIONS</w:t>
      </w:r>
    </w:p>
    <w:p w14:paraId="3992BE60" w14:textId="77777777" w:rsidR="00CD46A2" w:rsidRPr="008D15BB" w:rsidRDefault="00CD46A2" w:rsidP="00CD46A2">
      <w:pPr>
        <w:widowControl w:val="0"/>
        <w:jc w:val="both"/>
        <w:rPr>
          <w:rFonts w:ascii="Times New Roman" w:eastAsia="Arial" w:hAnsi="Times New Roman" w:cs="Times New Roman"/>
          <w:sz w:val="24"/>
          <w:szCs w:val="24"/>
        </w:rPr>
      </w:pPr>
    </w:p>
    <w:p w14:paraId="4D9E3CB8" w14:textId="39875CBF" w:rsidR="00CD46A2" w:rsidRPr="008D15BB" w:rsidRDefault="00751B4C" w:rsidP="00CD46A2">
      <w:pPr>
        <w:widowControl w:val="0"/>
        <w:numPr>
          <w:ilvl w:val="0"/>
          <w:numId w:val="6"/>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Purpose and </w:t>
      </w:r>
      <w:r w:rsidR="00CD46A2" w:rsidRPr="008D15BB">
        <w:rPr>
          <w:rFonts w:ascii="Times New Roman" w:eastAsia="Arial" w:hAnsi="Times New Roman" w:cs="Times New Roman"/>
          <w:sz w:val="24"/>
          <w:szCs w:val="24"/>
        </w:rPr>
        <w:t>Scope of Services</w:t>
      </w:r>
    </w:p>
    <w:p w14:paraId="4A8C4280" w14:textId="641EE165" w:rsidR="00CD46A2" w:rsidRDefault="00CD46A2" w:rsidP="00CD46A2">
      <w:pPr>
        <w:jc w:val="both"/>
        <w:rPr>
          <w:rFonts w:ascii="Times New Roman" w:eastAsia="Arial" w:hAnsi="Times New Roman" w:cs="Times New Roman"/>
          <w:sz w:val="24"/>
          <w:szCs w:val="24"/>
        </w:rPr>
      </w:pPr>
    </w:p>
    <w:p w14:paraId="65C1490A" w14:textId="19C945B6" w:rsidR="002B3983" w:rsidRPr="00DB1ECC" w:rsidRDefault="002B3983" w:rsidP="002B3983">
      <w:pPr>
        <w:widowControl w:val="0"/>
        <w:ind w:left="720"/>
        <w:jc w:val="both"/>
        <w:rPr>
          <w:rFonts w:ascii="Times New Roman" w:eastAsia="Arial" w:hAnsi="Times New Roman" w:cs="Times New Roman"/>
          <w:sz w:val="24"/>
          <w:szCs w:val="24"/>
        </w:rPr>
      </w:pPr>
      <w:r w:rsidRPr="0071118F">
        <w:rPr>
          <w:rFonts w:ascii="Times New Roman" w:eastAsia="Arial" w:hAnsi="Times New Roman" w:cs="Times New Roman"/>
          <w:sz w:val="24"/>
          <w:szCs w:val="24"/>
        </w:rPr>
        <w:t xml:space="preserve">KEMI is accepting proposals from qualified companies to provide </w:t>
      </w:r>
      <w:r>
        <w:rPr>
          <w:rFonts w:ascii="Times New Roman" w:eastAsia="Arial" w:hAnsi="Times New Roman" w:cs="Times New Roman"/>
          <w:sz w:val="24"/>
          <w:szCs w:val="24"/>
        </w:rPr>
        <w:t>asset custody services and letters of credit</w:t>
      </w:r>
      <w:r w:rsidRPr="0071118F">
        <w:rPr>
          <w:rFonts w:ascii="Times New Roman" w:eastAsia="Arial" w:hAnsi="Times New Roman" w:cs="Times New Roman"/>
          <w:sz w:val="24"/>
          <w:szCs w:val="24"/>
        </w:rPr>
        <w:t xml:space="preserve">.  </w:t>
      </w:r>
      <w:r w:rsidRPr="00DB1ECC">
        <w:rPr>
          <w:rFonts w:ascii="Times New Roman" w:eastAsia="Arial" w:hAnsi="Times New Roman" w:cs="Times New Roman"/>
          <w:sz w:val="24"/>
          <w:szCs w:val="24"/>
        </w:rPr>
        <w:t>As of</w:t>
      </w:r>
      <w:r>
        <w:rPr>
          <w:rFonts w:ascii="Times New Roman" w:eastAsia="Arial" w:hAnsi="Times New Roman" w:cs="Times New Roman"/>
          <w:sz w:val="24"/>
          <w:szCs w:val="24"/>
        </w:rPr>
        <w:t xml:space="preserve"> December 31, 2023</w:t>
      </w:r>
      <w:r w:rsidRPr="00DB1ECC">
        <w:rPr>
          <w:rFonts w:ascii="Times New Roman" w:eastAsia="Arial" w:hAnsi="Times New Roman" w:cs="Times New Roman"/>
          <w:sz w:val="24"/>
          <w:szCs w:val="24"/>
        </w:rPr>
        <w:t xml:space="preserve">, KEMI held custodial assets with a combined </w:t>
      </w:r>
      <w:r>
        <w:rPr>
          <w:rFonts w:ascii="Times New Roman" w:eastAsia="Arial" w:hAnsi="Times New Roman" w:cs="Times New Roman"/>
          <w:sz w:val="24"/>
          <w:szCs w:val="24"/>
        </w:rPr>
        <w:t>cost basis</w:t>
      </w:r>
      <w:r w:rsidRPr="00DB1ECC">
        <w:rPr>
          <w:rFonts w:ascii="Times New Roman" w:eastAsia="Arial" w:hAnsi="Times New Roman" w:cs="Times New Roman"/>
          <w:sz w:val="24"/>
          <w:szCs w:val="24"/>
        </w:rPr>
        <w:t xml:space="preserve"> of </w:t>
      </w:r>
      <w:r>
        <w:rPr>
          <w:rFonts w:ascii="Times New Roman" w:eastAsia="Arial" w:hAnsi="Times New Roman" w:cs="Times New Roman"/>
          <w:sz w:val="24"/>
          <w:szCs w:val="24"/>
        </w:rPr>
        <w:t xml:space="preserve">$1,059 million </w:t>
      </w:r>
      <w:r w:rsidRPr="00DB1ECC">
        <w:rPr>
          <w:rFonts w:ascii="Times New Roman" w:eastAsia="Arial" w:hAnsi="Times New Roman" w:cs="Times New Roman"/>
          <w:sz w:val="24"/>
          <w:szCs w:val="24"/>
        </w:rPr>
        <w:t>and a combined market value of</w:t>
      </w:r>
      <w:r>
        <w:rPr>
          <w:rFonts w:ascii="Times New Roman" w:eastAsia="Arial" w:hAnsi="Times New Roman" w:cs="Times New Roman"/>
          <w:sz w:val="24"/>
          <w:szCs w:val="24"/>
        </w:rPr>
        <w:t xml:space="preserve"> $991million.</w:t>
      </w:r>
      <w:r w:rsidRPr="00DB1ECC">
        <w:rPr>
          <w:rFonts w:ascii="Times New Roman" w:eastAsia="Arial" w:hAnsi="Times New Roman" w:cs="Times New Roman"/>
          <w:sz w:val="24"/>
          <w:szCs w:val="24"/>
        </w:rPr>
        <w:t xml:space="preserve">  The combined portfolio was comprised of approximately </w:t>
      </w:r>
      <w:r>
        <w:rPr>
          <w:rFonts w:ascii="Times New Roman" w:eastAsia="Arial" w:hAnsi="Times New Roman" w:cs="Times New Roman"/>
          <w:sz w:val="24"/>
          <w:szCs w:val="24"/>
        </w:rPr>
        <w:t>90%</w:t>
      </w:r>
      <w:r w:rsidRPr="00DB1ECC">
        <w:rPr>
          <w:rFonts w:ascii="Times New Roman" w:eastAsia="Arial" w:hAnsi="Times New Roman" w:cs="Times New Roman"/>
          <w:sz w:val="24"/>
          <w:szCs w:val="24"/>
        </w:rPr>
        <w:t xml:space="preserve"> fixed income securities, </w:t>
      </w:r>
      <w:r>
        <w:rPr>
          <w:rFonts w:ascii="Times New Roman" w:eastAsia="Arial" w:hAnsi="Times New Roman" w:cs="Times New Roman"/>
          <w:sz w:val="24"/>
          <w:szCs w:val="24"/>
        </w:rPr>
        <w:t xml:space="preserve">7% </w:t>
      </w:r>
      <w:r w:rsidRPr="00DB1ECC">
        <w:rPr>
          <w:rFonts w:ascii="Times New Roman" w:eastAsia="Arial" w:hAnsi="Times New Roman" w:cs="Times New Roman"/>
          <w:sz w:val="24"/>
          <w:szCs w:val="24"/>
        </w:rPr>
        <w:t xml:space="preserve">equity securities, and </w:t>
      </w:r>
      <w:r>
        <w:rPr>
          <w:rFonts w:ascii="Times New Roman" w:eastAsia="Arial" w:hAnsi="Times New Roman" w:cs="Times New Roman"/>
          <w:sz w:val="24"/>
          <w:szCs w:val="24"/>
        </w:rPr>
        <w:t>3</w:t>
      </w:r>
      <w:r w:rsidRPr="00DB1ECC">
        <w:rPr>
          <w:rFonts w:ascii="Times New Roman" w:eastAsia="Arial" w:hAnsi="Times New Roman" w:cs="Times New Roman"/>
          <w:sz w:val="24"/>
          <w:szCs w:val="24"/>
        </w:rPr>
        <w:t xml:space="preserve">% cash equivalents.  KEMI </w:t>
      </w:r>
      <w:r>
        <w:rPr>
          <w:rFonts w:ascii="Times New Roman" w:eastAsia="Arial" w:hAnsi="Times New Roman" w:cs="Times New Roman"/>
          <w:sz w:val="24"/>
          <w:szCs w:val="24"/>
        </w:rPr>
        <w:t xml:space="preserve">currently </w:t>
      </w:r>
      <w:r w:rsidRPr="00DB1ECC">
        <w:rPr>
          <w:rFonts w:ascii="Times New Roman" w:eastAsia="Arial" w:hAnsi="Times New Roman" w:cs="Times New Roman"/>
          <w:sz w:val="24"/>
          <w:szCs w:val="24"/>
        </w:rPr>
        <w:t>holds no derivative investments.  All securities are denominated in US currency.</w:t>
      </w:r>
    </w:p>
    <w:p w14:paraId="431BE66A" w14:textId="77777777" w:rsidR="002B3983" w:rsidRPr="00DB1ECC" w:rsidRDefault="002B3983" w:rsidP="002B3983">
      <w:pPr>
        <w:widowControl w:val="0"/>
        <w:ind w:left="720"/>
        <w:jc w:val="both"/>
        <w:rPr>
          <w:rFonts w:ascii="Times New Roman" w:eastAsia="Arial" w:hAnsi="Times New Roman" w:cs="Times New Roman"/>
          <w:sz w:val="24"/>
          <w:szCs w:val="24"/>
        </w:rPr>
      </w:pPr>
    </w:p>
    <w:p w14:paraId="20634BEC" w14:textId="77777777" w:rsidR="002B3983" w:rsidRDefault="002B3983" w:rsidP="002B3983">
      <w:pPr>
        <w:widowControl w:val="0"/>
        <w:ind w:left="720"/>
        <w:jc w:val="both"/>
        <w:rPr>
          <w:rFonts w:ascii="Times New Roman" w:eastAsia="Arial" w:hAnsi="Times New Roman" w:cs="Times New Roman"/>
          <w:sz w:val="24"/>
          <w:szCs w:val="24"/>
        </w:rPr>
      </w:pPr>
      <w:r w:rsidRPr="00DB1ECC">
        <w:rPr>
          <w:rFonts w:ascii="Times New Roman" w:eastAsia="Arial" w:hAnsi="Times New Roman" w:cs="Times New Roman"/>
          <w:sz w:val="24"/>
          <w:szCs w:val="24"/>
        </w:rPr>
        <w:t>KEMI currently utilizes Conning for portfolio management services and Clearwater Analytics for investment accounting, reporting, and compliance monitoring.  KEMI requires at least five separate custodial accounts, one of which is stipulated by a trust document.  Reporting must be available on both a separate and combined basis.</w:t>
      </w:r>
    </w:p>
    <w:p w14:paraId="1C64674A" w14:textId="77777777" w:rsidR="002B3983" w:rsidRDefault="002B3983" w:rsidP="002B3983">
      <w:pPr>
        <w:widowControl w:val="0"/>
        <w:ind w:left="720"/>
        <w:jc w:val="both"/>
        <w:rPr>
          <w:rFonts w:ascii="Times New Roman" w:eastAsia="Arial" w:hAnsi="Times New Roman" w:cs="Times New Roman"/>
          <w:sz w:val="24"/>
          <w:szCs w:val="24"/>
        </w:rPr>
      </w:pPr>
    </w:p>
    <w:p w14:paraId="52DB5175" w14:textId="77777777" w:rsidR="002B3983" w:rsidRDefault="002B3983" w:rsidP="002B3983">
      <w:pPr>
        <w:widowControl w:val="0"/>
        <w:ind w:left="720"/>
        <w:jc w:val="both"/>
        <w:rPr>
          <w:rFonts w:ascii="Times New Roman" w:eastAsia="Arial" w:hAnsi="Times New Roman" w:cs="Times New Roman"/>
          <w:sz w:val="24"/>
          <w:szCs w:val="24"/>
        </w:rPr>
      </w:pPr>
      <w:r w:rsidRPr="004313D6">
        <w:rPr>
          <w:rFonts w:ascii="Times New Roman" w:eastAsia="Arial" w:hAnsi="Times New Roman" w:cs="Times New Roman"/>
          <w:sz w:val="24"/>
          <w:szCs w:val="24"/>
        </w:rPr>
        <w:t xml:space="preserve">KEMI does not currently participate in a securities lending program but there is </w:t>
      </w:r>
      <w:r>
        <w:rPr>
          <w:rFonts w:ascii="Times New Roman" w:eastAsia="Arial" w:hAnsi="Times New Roman" w:cs="Times New Roman"/>
          <w:sz w:val="24"/>
          <w:szCs w:val="24"/>
        </w:rPr>
        <w:t>a possibility</w:t>
      </w:r>
      <w:r w:rsidRPr="004313D6">
        <w:rPr>
          <w:rFonts w:ascii="Times New Roman" w:eastAsia="Arial" w:hAnsi="Times New Roman" w:cs="Times New Roman"/>
          <w:sz w:val="24"/>
          <w:szCs w:val="24"/>
        </w:rPr>
        <w:t xml:space="preserve"> that a program </w:t>
      </w:r>
      <w:r>
        <w:rPr>
          <w:rFonts w:ascii="Times New Roman" w:eastAsia="Arial" w:hAnsi="Times New Roman" w:cs="Times New Roman"/>
          <w:sz w:val="24"/>
          <w:szCs w:val="24"/>
        </w:rPr>
        <w:t>could be initiated in the</w:t>
      </w:r>
      <w:r w:rsidRPr="004313D6">
        <w:rPr>
          <w:rFonts w:ascii="Times New Roman" w:eastAsia="Arial" w:hAnsi="Times New Roman" w:cs="Times New Roman"/>
          <w:sz w:val="24"/>
          <w:szCs w:val="24"/>
        </w:rPr>
        <w:t xml:space="preserve"> future. The awarded </w:t>
      </w:r>
      <w:r>
        <w:rPr>
          <w:rFonts w:ascii="Times New Roman" w:eastAsia="Arial" w:hAnsi="Times New Roman" w:cs="Times New Roman"/>
          <w:sz w:val="24"/>
          <w:szCs w:val="24"/>
        </w:rPr>
        <w:t>custodian would</w:t>
      </w:r>
      <w:r w:rsidRPr="004313D6">
        <w:rPr>
          <w:rFonts w:ascii="Times New Roman" w:eastAsia="Arial" w:hAnsi="Times New Roman" w:cs="Times New Roman"/>
          <w:sz w:val="24"/>
          <w:szCs w:val="24"/>
        </w:rPr>
        <w:t xml:space="preserve"> be responsible for the monitoring and movement of securities in and out of </w:t>
      </w:r>
      <w:r>
        <w:rPr>
          <w:rFonts w:ascii="Times New Roman" w:eastAsia="Arial" w:hAnsi="Times New Roman" w:cs="Times New Roman"/>
          <w:sz w:val="24"/>
          <w:szCs w:val="24"/>
        </w:rPr>
        <w:t>KEMI’s</w:t>
      </w:r>
      <w:r w:rsidRPr="004313D6">
        <w:rPr>
          <w:rFonts w:ascii="Times New Roman" w:eastAsia="Arial" w:hAnsi="Times New Roman" w:cs="Times New Roman"/>
          <w:sz w:val="24"/>
          <w:szCs w:val="24"/>
        </w:rPr>
        <w:t xml:space="preserve"> securities lending account. The </w:t>
      </w:r>
      <w:r>
        <w:rPr>
          <w:rFonts w:ascii="Times New Roman" w:eastAsia="Arial" w:hAnsi="Times New Roman" w:cs="Times New Roman"/>
          <w:sz w:val="24"/>
          <w:szCs w:val="24"/>
        </w:rPr>
        <w:t>awarded</w:t>
      </w:r>
      <w:r w:rsidRPr="004313D6">
        <w:rPr>
          <w:rFonts w:ascii="Times New Roman" w:eastAsia="Arial" w:hAnsi="Times New Roman" w:cs="Times New Roman"/>
          <w:sz w:val="24"/>
          <w:szCs w:val="24"/>
        </w:rPr>
        <w:t xml:space="preserve"> custodian</w:t>
      </w:r>
      <w:r>
        <w:rPr>
          <w:rFonts w:ascii="Times New Roman" w:eastAsia="Arial" w:hAnsi="Times New Roman" w:cs="Times New Roman"/>
          <w:sz w:val="24"/>
          <w:szCs w:val="24"/>
        </w:rPr>
        <w:t xml:space="preserve"> would also be</w:t>
      </w:r>
      <w:r w:rsidRPr="004313D6">
        <w:rPr>
          <w:rFonts w:ascii="Times New Roman" w:eastAsia="Arial" w:hAnsi="Times New Roman" w:cs="Times New Roman"/>
          <w:sz w:val="24"/>
          <w:szCs w:val="24"/>
        </w:rPr>
        <w:t xml:space="preserve"> responsible for assuring that the </w:t>
      </w:r>
      <w:r>
        <w:rPr>
          <w:rFonts w:ascii="Times New Roman" w:eastAsia="Arial" w:hAnsi="Times New Roman" w:cs="Times New Roman"/>
          <w:sz w:val="24"/>
          <w:szCs w:val="24"/>
        </w:rPr>
        <w:t xml:space="preserve">securities lending </w:t>
      </w:r>
      <w:r w:rsidRPr="004313D6">
        <w:rPr>
          <w:rFonts w:ascii="Times New Roman" w:eastAsia="Arial" w:hAnsi="Times New Roman" w:cs="Times New Roman"/>
          <w:sz w:val="24"/>
          <w:szCs w:val="24"/>
        </w:rPr>
        <w:t>collateral is marked to market and that the required margin balance is maintained.</w:t>
      </w:r>
    </w:p>
    <w:p w14:paraId="42D0CB99" w14:textId="77777777" w:rsidR="002B3983" w:rsidRDefault="002B3983" w:rsidP="002B3983">
      <w:pPr>
        <w:widowControl w:val="0"/>
        <w:ind w:left="720"/>
        <w:jc w:val="both"/>
        <w:rPr>
          <w:rFonts w:ascii="Times New Roman" w:eastAsia="Arial" w:hAnsi="Times New Roman" w:cs="Times New Roman"/>
          <w:sz w:val="24"/>
          <w:szCs w:val="24"/>
        </w:rPr>
      </w:pPr>
    </w:p>
    <w:p w14:paraId="5F1F7B1B" w14:textId="13332A7D" w:rsidR="002B3983" w:rsidRDefault="002B3983" w:rsidP="002B3983">
      <w:pPr>
        <w:widowControl w:val="0"/>
        <w:ind w:left="720"/>
        <w:jc w:val="both"/>
        <w:rPr>
          <w:rFonts w:ascii="Times New Roman" w:eastAsia="Arial" w:hAnsi="Times New Roman" w:cs="Times New Roman"/>
          <w:sz w:val="24"/>
          <w:szCs w:val="24"/>
        </w:rPr>
      </w:pPr>
      <w:r w:rsidRPr="00F26999">
        <w:rPr>
          <w:rFonts w:ascii="Times New Roman" w:eastAsia="Arial" w:hAnsi="Times New Roman" w:cs="Times New Roman"/>
          <w:sz w:val="24"/>
          <w:szCs w:val="24"/>
        </w:rPr>
        <w:t xml:space="preserve">KEMI currently has three evergreen letters of credit totaling approximately </w:t>
      </w:r>
      <w:r>
        <w:rPr>
          <w:rFonts w:ascii="Times New Roman" w:eastAsia="Arial" w:hAnsi="Times New Roman" w:cs="Times New Roman"/>
          <w:sz w:val="24"/>
          <w:szCs w:val="24"/>
        </w:rPr>
        <w:t>$14.35</w:t>
      </w:r>
      <w:r w:rsidR="00CF073F">
        <w:rPr>
          <w:rFonts w:ascii="Times New Roman" w:eastAsia="Arial" w:hAnsi="Times New Roman" w:cs="Times New Roman"/>
          <w:sz w:val="24"/>
          <w:szCs w:val="24"/>
        </w:rPr>
        <w:t xml:space="preserve"> </w:t>
      </w:r>
      <w:r w:rsidRPr="00F26999">
        <w:rPr>
          <w:rFonts w:ascii="Times New Roman" w:eastAsia="Arial" w:hAnsi="Times New Roman" w:cs="Times New Roman"/>
          <w:sz w:val="24"/>
          <w:szCs w:val="24"/>
        </w:rPr>
        <w:t xml:space="preserve">million that collateralize ongoing reinsurance activities.  These letters of credit are issued by our current custodial bank and are collateralized by fixed income securities held within the above-mentioned custodial accounts.  </w:t>
      </w:r>
      <w:r>
        <w:rPr>
          <w:rFonts w:ascii="Times New Roman" w:eastAsia="Arial" w:hAnsi="Times New Roman" w:cs="Times New Roman"/>
          <w:sz w:val="24"/>
          <w:szCs w:val="24"/>
        </w:rPr>
        <w:t>Future increases in our portfolio will potentially require an increase in the commitment of Letters of Credit up to $20 million.</w:t>
      </w:r>
      <w:r w:rsidRPr="00F26999">
        <w:rPr>
          <w:rFonts w:ascii="Times New Roman" w:eastAsia="Arial" w:hAnsi="Times New Roman" w:cs="Times New Roman"/>
          <w:sz w:val="24"/>
          <w:szCs w:val="24"/>
        </w:rPr>
        <w:t xml:space="preserve">    </w:t>
      </w:r>
    </w:p>
    <w:p w14:paraId="55C2A26F" w14:textId="77777777" w:rsidR="002B3983" w:rsidRDefault="002B3983" w:rsidP="002B3983">
      <w:pPr>
        <w:widowControl w:val="0"/>
        <w:ind w:left="720"/>
        <w:jc w:val="both"/>
        <w:rPr>
          <w:rFonts w:ascii="Times New Roman" w:eastAsia="Arial" w:hAnsi="Times New Roman" w:cs="Times New Roman"/>
          <w:sz w:val="24"/>
          <w:szCs w:val="24"/>
        </w:rPr>
      </w:pPr>
    </w:p>
    <w:p w14:paraId="74C610AF" w14:textId="5984165B" w:rsidR="00CD46A2" w:rsidRPr="007324C1" w:rsidRDefault="002B3983" w:rsidP="002B3983">
      <w:pPr>
        <w:widowControl w:val="0"/>
        <w:ind w:left="720"/>
        <w:jc w:val="both"/>
        <w:rPr>
          <w:rFonts w:ascii="Times New Roman" w:eastAsia="Arial" w:hAnsi="Times New Roman" w:cs="Times New Roman"/>
          <w:sz w:val="24"/>
          <w:szCs w:val="24"/>
        </w:rPr>
      </w:pPr>
      <w:r w:rsidRPr="0051304C">
        <w:rPr>
          <w:rFonts w:ascii="Times New Roman" w:eastAsia="Arial" w:hAnsi="Times New Roman" w:cs="Times New Roman"/>
          <w:sz w:val="24"/>
          <w:szCs w:val="24"/>
        </w:rPr>
        <w:t>Attached is</w:t>
      </w:r>
      <w:r>
        <w:rPr>
          <w:rFonts w:ascii="Times New Roman" w:eastAsia="Arial" w:hAnsi="Times New Roman" w:cs="Times New Roman"/>
          <w:sz w:val="24"/>
          <w:szCs w:val="24"/>
        </w:rPr>
        <w:t xml:space="preserve"> a copy of KEMI’s 2023 annual statutory statement that will assist you in preparing your response.  KEMI’s audited financial statements can be found on our website at www.kemi.com.</w:t>
      </w:r>
    </w:p>
    <w:p w14:paraId="6D7AF817" w14:textId="77777777" w:rsidR="00CD46A2" w:rsidRPr="008D15BB" w:rsidRDefault="00CD46A2" w:rsidP="00CD46A2">
      <w:pPr>
        <w:jc w:val="both"/>
        <w:rPr>
          <w:rFonts w:ascii="Times New Roman" w:eastAsia="Arial" w:hAnsi="Times New Roman" w:cs="Times New Roman"/>
          <w:sz w:val="24"/>
          <w:szCs w:val="24"/>
        </w:rPr>
      </w:pPr>
    </w:p>
    <w:p w14:paraId="218C8790" w14:textId="6C6B0743" w:rsidR="00CD46A2"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Scoring</w:t>
      </w:r>
    </w:p>
    <w:p w14:paraId="61028129" w14:textId="3821EA6C" w:rsidR="007324C1" w:rsidRDefault="007324C1" w:rsidP="007324C1">
      <w:pPr>
        <w:widowControl w:val="0"/>
        <w:jc w:val="both"/>
        <w:rPr>
          <w:rFonts w:ascii="Times New Roman" w:eastAsia="Arial" w:hAnsi="Times New Roman" w:cs="Times New Roman"/>
          <w:sz w:val="24"/>
          <w:szCs w:val="24"/>
        </w:rPr>
      </w:pPr>
    </w:p>
    <w:p w14:paraId="72D0F20D" w14:textId="31D02F69" w:rsidR="007324C1" w:rsidRPr="008D15BB" w:rsidRDefault="007324C1" w:rsidP="007324C1">
      <w:pPr>
        <w:widowControl w:val="0"/>
        <w:ind w:left="720"/>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A committee will evaluate all responses to ascertain which Offeror(s) best meets KEMI’s business needs and requirements</w:t>
      </w:r>
      <w:r>
        <w:rPr>
          <w:rFonts w:ascii="Times New Roman" w:eastAsia="Arial" w:hAnsi="Times New Roman" w:cs="Times New Roman"/>
          <w:sz w:val="24"/>
          <w:szCs w:val="24"/>
        </w:rPr>
        <w:t xml:space="preserve"> based on the selection criteria below:</w:t>
      </w:r>
      <w:r w:rsidRPr="008D15BB">
        <w:rPr>
          <w:rFonts w:ascii="Times New Roman" w:eastAsia="Arial" w:hAnsi="Times New Roman" w:cs="Times New Roman"/>
          <w:sz w:val="24"/>
          <w:szCs w:val="24"/>
        </w:rPr>
        <w:t xml:space="preserve">  </w:t>
      </w:r>
    </w:p>
    <w:p w14:paraId="273966DF" w14:textId="77777777" w:rsidR="00CD46A2" w:rsidRPr="008D15BB" w:rsidRDefault="00CD46A2" w:rsidP="007324C1">
      <w:pPr>
        <w:widowControl w:val="0"/>
        <w:jc w:val="both"/>
        <w:rPr>
          <w:rFonts w:ascii="Times New Roman" w:eastAsia="Arial" w:hAnsi="Times New Roman" w:cs="Times New Roman"/>
          <w:sz w:val="24"/>
          <w:szCs w:val="24"/>
        </w:rPr>
      </w:pPr>
    </w:p>
    <w:tbl>
      <w:tblPr>
        <w:tblW w:w="9435" w:type="dxa"/>
        <w:jc w:val="center"/>
        <w:tblLayout w:type="fixed"/>
        <w:tblLook w:val="0000" w:firstRow="0" w:lastRow="0" w:firstColumn="0" w:lastColumn="0" w:noHBand="0" w:noVBand="0"/>
      </w:tblPr>
      <w:tblGrid>
        <w:gridCol w:w="5485"/>
        <w:gridCol w:w="3950"/>
      </w:tblGrid>
      <w:tr w:rsidR="00CD46A2" w:rsidRPr="008D15BB" w14:paraId="0B5B9FE4"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D9D9D9"/>
            <w:vAlign w:val="bottom"/>
          </w:tcPr>
          <w:p w14:paraId="602C3E65" w14:textId="77777777" w:rsidR="00CD46A2" w:rsidRPr="008D15BB" w:rsidRDefault="00CD46A2" w:rsidP="00776C7F">
            <w:pPr>
              <w:jc w:val="both"/>
              <w:rPr>
                <w:rFonts w:ascii="Times New Roman" w:eastAsia="Calibri" w:hAnsi="Times New Roman" w:cs="Times New Roman"/>
                <w:b/>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vAlign w:val="bottom"/>
          </w:tcPr>
          <w:p w14:paraId="1C628A2D"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tc>
      </w:tr>
      <w:tr w:rsidR="00CD46A2" w:rsidRPr="008D15BB" w14:paraId="685B675D"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5511A280" w14:textId="040F8466" w:rsidR="00CD46A2" w:rsidRPr="008D15BB" w:rsidRDefault="00434145"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Organization, Personnel, and Customer Service</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2093FCF1" w14:textId="648D2809" w:rsidR="00CD46A2" w:rsidRPr="008D15BB" w:rsidRDefault="00434145"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CD46A2" w:rsidRPr="008D15BB" w14:paraId="088BC0B9"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1599555F" w14:textId="3CE35465" w:rsidR="00CD46A2" w:rsidRPr="008D15BB" w:rsidRDefault="00434145"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Safety and Soundness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366CD748" w14:textId="223F3F26" w:rsidR="00CD46A2" w:rsidRPr="008D15BB" w:rsidRDefault="00434145"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0050A7">
              <w:rPr>
                <w:rFonts w:ascii="Times New Roman" w:eastAsia="Calibri" w:hAnsi="Times New Roman" w:cs="Times New Roman"/>
                <w:b/>
                <w:sz w:val="24"/>
                <w:szCs w:val="24"/>
              </w:rPr>
              <w:t>0</w:t>
            </w:r>
          </w:p>
        </w:tc>
      </w:tr>
      <w:tr w:rsidR="00CD46A2" w:rsidRPr="008D15BB" w14:paraId="5A27633E"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746D2B55" w14:textId="6B0367AE" w:rsidR="00CD46A2" w:rsidRPr="008D15BB" w:rsidRDefault="00434145"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Computer Systems and Disaster Recovery</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1B244994" w14:textId="333C9F0E" w:rsidR="00CD46A2" w:rsidRPr="008D15BB" w:rsidRDefault="000050A7"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131BFB" w:rsidRPr="008D15BB" w14:paraId="1DF605D1"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7403565B" w14:textId="6A72B150" w:rsidR="00131BFB" w:rsidRDefault="00131BFB"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Specific Qualifications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3F14D9D8" w14:textId="220E5C25" w:rsidR="00131BFB" w:rsidRDefault="000050A7"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131BFB" w:rsidRPr="008D15BB" w14:paraId="221EA0CC"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08AEE1DF" w14:textId="1C8E0116" w:rsidR="00131BFB" w:rsidRDefault="00131BFB"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Costs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381BEB4C" w14:textId="7510EF37" w:rsidR="00131BFB" w:rsidRDefault="00131BFB"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CD46A2" w:rsidRPr="008D15BB" w14:paraId="0A0022B4"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34172F5F" w14:textId="77777777" w:rsidR="00CD46A2" w:rsidRPr="008D15BB" w:rsidRDefault="00CD46A2"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Business Continuity Form</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78810DED" w14:textId="77777777" w:rsidR="00CD46A2" w:rsidRPr="008D15BB" w:rsidRDefault="00CD46A2"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CD46A2" w:rsidRPr="008D15BB" w14:paraId="5EE21DEE"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3A45AD91"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1E207981" w14:textId="77777777" w:rsidR="00CD46A2" w:rsidRPr="008D15BB" w:rsidRDefault="00CD46A2"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100</w:t>
            </w:r>
          </w:p>
        </w:tc>
      </w:tr>
      <w:tr w:rsidR="00CD46A2" w:rsidRPr="008D15BB" w14:paraId="3BE46E81"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23A32C06"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Interviews/Discussions, if selected</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45DC9F9F" w14:textId="77777777" w:rsidR="00CD46A2" w:rsidRPr="008D15BB" w:rsidRDefault="00CD46A2"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100</w:t>
            </w:r>
          </w:p>
        </w:tc>
      </w:tr>
      <w:tr w:rsidR="00CD46A2" w:rsidRPr="008D15BB" w14:paraId="05CAA419"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4570193D"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p w14:paraId="788512D9"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With Interviews/Discussions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2430F8EF" w14:textId="77777777" w:rsidR="00CD46A2" w:rsidRPr="008D15BB" w:rsidRDefault="00CD46A2"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200</w:t>
            </w:r>
          </w:p>
        </w:tc>
      </w:tr>
    </w:tbl>
    <w:p w14:paraId="4A05FA32" w14:textId="77777777" w:rsidR="00CD46A2" w:rsidRPr="008D15BB" w:rsidRDefault="00CD46A2" w:rsidP="00CD46A2">
      <w:pPr>
        <w:jc w:val="both"/>
        <w:rPr>
          <w:rFonts w:ascii="Times New Roman" w:eastAsia="Arial" w:hAnsi="Times New Roman" w:cs="Times New Roman"/>
          <w:sz w:val="24"/>
          <w:szCs w:val="24"/>
          <w:highlight w:val="yellow"/>
        </w:rPr>
      </w:pPr>
    </w:p>
    <w:p w14:paraId="625C22F5" w14:textId="77777777" w:rsidR="00CD46A2" w:rsidRPr="008D15BB"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Schedule of Events</w:t>
      </w:r>
    </w:p>
    <w:p w14:paraId="03B60632" w14:textId="77777777" w:rsidR="00CD46A2" w:rsidRPr="008D15BB" w:rsidRDefault="00CD46A2" w:rsidP="00CD46A2">
      <w:pPr>
        <w:widowControl w:val="0"/>
        <w:jc w:val="both"/>
        <w:rPr>
          <w:rFonts w:ascii="Times New Roman" w:eastAsia="Calibri" w:hAnsi="Times New Roman" w:cs="Times New Roman"/>
          <w:sz w:val="24"/>
          <w:szCs w:val="24"/>
        </w:rPr>
      </w:pPr>
    </w:p>
    <w:p w14:paraId="791862EF" w14:textId="77777777" w:rsidR="00CD46A2" w:rsidRPr="008D15BB" w:rsidRDefault="00CD46A2" w:rsidP="00CD46A2">
      <w:pPr>
        <w:widowControl w:val="0"/>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The following schedule of events represents KEMI’s best estimate of the schedule that shall be followed.  KEMI, in its sole discretion, may alter and/or amend this schedule at any time, including not conducting virtual interviews/discussions. Any adjustments to the schedule of events will be emailed to the prospective offeror’s contact on record with Sarah Kosin. </w:t>
      </w:r>
    </w:p>
    <w:p w14:paraId="3798628F" w14:textId="77777777" w:rsidR="00CD46A2" w:rsidRPr="008D15BB" w:rsidRDefault="00CD46A2" w:rsidP="00CD46A2">
      <w:pPr>
        <w:widowControl w:val="0"/>
        <w:jc w:val="both"/>
        <w:rPr>
          <w:rFonts w:ascii="Times New Roman" w:eastAsia="Calibri" w:hAnsi="Times New Roman" w:cs="Times New Roman"/>
          <w:sz w:val="24"/>
          <w:szCs w:val="24"/>
        </w:rPr>
      </w:pPr>
      <w:r w:rsidRPr="008D15BB">
        <w:rPr>
          <w:rFonts w:ascii="Times New Roman" w:eastAsia="Calibri" w:hAnsi="Times New Roman" w:cs="Times New Roman"/>
          <w:noProof/>
          <w:sz w:val="24"/>
          <w:szCs w:val="24"/>
          <w:highlight w:val="yellow"/>
        </w:rPr>
        <mc:AlternateContent>
          <mc:Choice Requires="wpi">
            <w:drawing>
              <wp:anchor distT="0" distB="0" distL="114300" distR="114300" simplePos="0" relativeHeight="251659264" behindDoc="0" locked="0" layoutInCell="1" allowOverlap="1" wp14:anchorId="0A71814C" wp14:editId="3F79F4E9">
                <wp:simplePos x="0" y="0"/>
                <wp:positionH relativeFrom="column">
                  <wp:posOffset>-3914985</wp:posOffset>
                </wp:positionH>
                <wp:positionV relativeFrom="paragraph">
                  <wp:posOffset>-57465</wp:posOffset>
                </wp:positionV>
                <wp:extent cx="248040" cy="28800"/>
                <wp:effectExtent l="38100" t="38100" r="57150" b="47625"/>
                <wp:wrapNone/>
                <wp:docPr id="29" name="Ink 29"/>
                <wp:cNvGraphicFramePr/>
                <a:graphic xmlns:a="http://schemas.openxmlformats.org/drawingml/2006/main">
                  <a:graphicData uri="http://schemas.microsoft.com/office/word/2010/wordprocessingInk">
                    <w14:contentPart bwMode="auto" r:id="rId8">
                      <w14:nvContentPartPr>
                        <w14:cNvContentPartPr/>
                      </w14:nvContentPartPr>
                      <w14:xfrm>
                        <a:off x="0" y="0"/>
                        <a:ext cx="248040" cy="28800"/>
                      </w14:xfrm>
                    </w14:contentPart>
                  </a:graphicData>
                </a:graphic>
              </wp:anchor>
            </w:drawing>
          </mc:Choice>
          <mc:Fallback>
            <w:pict>
              <v:shapetype w14:anchorId="6AC25C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309pt;margin-top:-5.25pt;width:21.05pt;height: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&#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">
                <v:imagedata r:id="rId13" o:title=""/>
              </v:shape>
            </w:pict>
          </mc:Fallback>
        </mc:AlternateContent>
      </w:r>
    </w:p>
    <w:p w14:paraId="6C09EBFA" w14:textId="036894DD"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RFP Publication Date –</w:t>
      </w:r>
      <w:r w:rsidR="00437977">
        <w:rPr>
          <w:rFonts w:ascii="Times New Roman" w:eastAsia="Calibri" w:hAnsi="Times New Roman" w:cs="Times New Roman"/>
          <w:sz w:val="24"/>
          <w:szCs w:val="24"/>
        </w:rPr>
        <w:t xml:space="preserve"> Monday, March 18, 2024</w:t>
      </w:r>
    </w:p>
    <w:p w14:paraId="53AEC277" w14:textId="4FFC84AA"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Deadline for Inquiries – </w:t>
      </w:r>
      <w:r w:rsidR="00437977">
        <w:rPr>
          <w:rFonts w:ascii="Times New Roman" w:eastAsia="Calibri" w:hAnsi="Times New Roman" w:cs="Times New Roman"/>
          <w:sz w:val="24"/>
          <w:szCs w:val="24"/>
        </w:rPr>
        <w:t>Monday, March 25, 2024</w:t>
      </w:r>
      <w:r w:rsidRPr="008D15BB">
        <w:rPr>
          <w:rFonts w:ascii="Times New Roman" w:eastAsia="Calibri" w:hAnsi="Times New Roman" w:cs="Times New Roman"/>
          <w:sz w:val="24"/>
          <w:szCs w:val="24"/>
        </w:rPr>
        <w:tab/>
      </w:r>
    </w:p>
    <w:p w14:paraId="726737C1" w14:textId="508B391C"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Response to Inquiries – </w:t>
      </w:r>
      <w:r w:rsidR="00437977">
        <w:rPr>
          <w:rFonts w:ascii="Times New Roman" w:eastAsia="Calibri" w:hAnsi="Times New Roman" w:cs="Times New Roman"/>
          <w:sz w:val="24"/>
          <w:szCs w:val="24"/>
        </w:rPr>
        <w:t>Thursday, March 28, 2024</w:t>
      </w:r>
    </w:p>
    <w:p w14:paraId="7CD2CFDC" w14:textId="6AADB575"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Deadline for Submission of Proposals – </w:t>
      </w:r>
      <w:r w:rsidR="00437977">
        <w:rPr>
          <w:rFonts w:ascii="Times New Roman" w:eastAsia="Calibri" w:hAnsi="Times New Roman" w:cs="Times New Roman"/>
          <w:sz w:val="24"/>
          <w:szCs w:val="24"/>
        </w:rPr>
        <w:t>Wednesday, April 17, 2024</w:t>
      </w:r>
    </w:p>
    <w:p w14:paraId="3E7D28BA" w14:textId="559B7517"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Virtual Interview/Discussions </w:t>
      </w:r>
      <w:r>
        <w:rPr>
          <w:rFonts w:ascii="Times New Roman" w:eastAsia="Calibri" w:hAnsi="Times New Roman" w:cs="Times New Roman"/>
          <w:sz w:val="24"/>
          <w:szCs w:val="24"/>
        </w:rPr>
        <w:t xml:space="preserve">(Optional) </w:t>
      </w:r>
      <w:r w:rsidR="00801758">
        <w:rPr>
          <w:rFonts w:ascii="Times New Roman" w:eastAsia="Calibri" w:hAnsi="Times New Roman" w:cs="Times New Roman"/>
          <w:sz w:val="24"/>
          <w:szCs w:val="24"/>
        </w:rPr>
        <w:t xml:space="preserve">– </w:t>
      </w:r>
      <w:r w:rsidR="00437977">
        <w:rPr>
          <w:rFonts w:ascii="Times New Roman" w:eastAsia="Calibri" w:hAnsi="Times New Roman" w:cs="Times New Roman"/>
          <w:sz w:val="24"/>
          <w:szCs w:val="24"/>
        </w:rPr>
        <w:t>May 2-3, 2024</w:t>
      </w:r>
      <w:r>
        <w:rPr>
          <w:rFonts w:ascii="Times New Roman" w:eastAsia="Calibri" w:hAnsi="Times New Roman" w:cs="Times New Roman"/>
          <w:sz w:val="24"/>
          <w:szCs w:val="24"/>
        </w:rPr>
        <w:t xml:space="preserve"> </w:t>
      </w:r>
    </w:p>
    <w:p w14:paraId="7B513798" w14:textId="77777777" w:rsidR="00131BFB" w:rsidRDefault="00CD46A2" w:rsidP="00131BFB">
      <w:pPr>
        <w:widowControl w:val="0"/>
        <w:numPr>
          <w:ilvl w:val="0"/>
          <w:numId w:val="1"/>
        </w:numPr>
        <w:spacing w:after="200" w:line="276" w:lineRule="auto"/>
        <w:jc w:val="both"/>
        <w:rPr>
          <w:rFonts w:ascii="Times New Roman" w:eastAsia="Arial" w:hAnsi="Times New Roman" w:cs="Times New Roman"/>
          <w:b/>
          <w:sz w:val="24"/>
          <w:szCs w:val="24"/>
        </w:rPr>
      </w:pPr>
      <w:r w:rsidRPr="008D15BB">
        <w:rPr>
          <w:rFonts w:ascii="Times New Roman" w:eastAsia="Calibri" w:hAnsi="Times New Roman" w:cs="Times New Roman"/>
          <w:sz w:val="24"/>
          <w:szCs w:val="24"/>
        </w:rPr>
        <w:t xml:space="preserve">Estimated Contract Award – </w:t>
      </w:r>
      <w:r w:rsidR="00437977">
        <w:rPr>
          <w:rFonts w:ascii="Times New Roman" w:eastAsia="Calibri" w:hAnsi="Times New Roman" w:cs="Times New Roman"/>
          <w:sz w:val="24"/>
          <w:szCs w:val="24"/>
        </w:rPr>
        <w:t>July 1, 2024</w:t>
      </w:r>
    </w:p>
    <w:p w14:paraId="686C76A0" w14:textId="55DC4CF1" w:rsidR="00CD46A2" w:rsidRPr="0081371A" w:rsidRDefault="00CD46A2" w:rsidP="00CD46A2">
      <w:pPr>
        <w:pStyle w:val="ListParagraph"/>
        <w:widowControl w:val="0"/>
        <w:numPr>
          <w:ilvl w:val="0"/>
          <w:numId w:val="5"/>
        </w:numPr>
        <w:spacing w:after="200" w:line="276" w:lineRule="auto"/>
        <w:jc w:val="both"/>
        <w:rPr>
          <w:rFonts w:ascii="Times New Roman" w:eastAsia="Arial" w:hAnsi="Times New Roman" w:cs="Times New Roman"/>
          <w:b/>
          <w:sz w:val="24"/>
          <w:szCs w:val="24"/>
        </w:rPr>
      </w:pPr>
      <w:r w:rsidRPr="00131BFB">
        <w:rPr>
          <w:rFonts w:ascii="Times New Roman" w:eastAsia="Arial" w:hAnsi="Times New Roman" w:cs="Times New Roman"/>
          <w:b/>
          <w:sz w:val="24"/>
          <w:szCs w:val="24"/>
        </w:rPr>
        <w:t>PROPOSAL REQUIREMENTS</w:t>
      </w:r>
    </w:p>
    <w:p w14:paraId="240FC838" w14:textId="64D40860" w:rsidR="00CD46A2" w:rsidRDefault="00B06033" w:rsidP="00CD46A2">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Organization, Personnel, and Customer Service</w:t>
      </w:r>
    </w:p>
    <w:p w14:paraId="355230A1" w14:textId="31F8FD8E" w:rsidR="00F87AAD" w:rsidRDefault="00F87AAD"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Organization</w:t>
      </w:r>
    </w:p>
    <w:p w14:paraId="7E794D06" w14:textId="77777777" w:rsidR="00F87AAD" w:rsidRDefault="00F87AA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41585">
        <w:rPr>
          <w:rFonts w:ascii="Times New Roman" w:eastAsia="Arial" w:hAnsi="Times New Roman" w:cs="Times New Roman"/>
          <w:sz w:val="24"/>
          <w:szCs w:val="24"/>
        </w:rPr>
        <w:t>Provide name, location of corporate headquarters, telephone number, facsimile number, website address and relevant branch locations.</w:t>
      </w:r>
    </w:p>
    <w:p w14:paraId="0E8CE6CE" w14:textId="77777777" w:rsidR="00F87AAD" w:rsidRDefault="00F87AAD" w:rsidP="00A062B6">
      <w:pPr>
        <w:pStyle w:val="ListParagraph"/>
        <w:ind w:left="2160"/>
        <w:jc w:val="both"/>
        <w:rPr>
          <w:rFonts w:ascii="Times New Roman" w:eastAsia="Arial" w:hAnsi="Times New Roman" w:cs="Times New Roman"/>
          <w:sz w:val="24"/>
          <w:szCs w:val="24"/>
        </w:rPr>
      </w:pPr>
    </w:p>
    <w:p w14:paraId="4E7F179F" w14:textId="77777777" w:rsidR="00F87AAD" w:rsidRDefault="00F87AA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41585">
        <w:rPr>
          <w:rFonts w:ascii="Times New Roman" w:eastAsia="Arial" w:hAnsi="Times New Roman" w:cs="Times New Roman"/>
          <w:sz w:val="24"/>
          <w:szCs w:val="24"/>
        </w:rPr>
        <w:t>Describe your ownership structure, along with a brief history of founding and development. Include the number of years operating under current name</w:t>
      </w:r>
      <w:r>
        <w:rPr>
          <w:rFonts w:ascii="Times New Roman" w:eastAsia="Arial" w:hAnsi="Times New Roman" w:cs="Times New Roman"/>
          <w:sz w:val="24"/>
          <w:szCs w:val="24"/>
        </w:rPr>
        <w:t xml:space="preserve"> and history of any change due to merger or acquisition transactions directly or indirectly involving your organization.</w:t>
      </w:r>
    </w:p>
    <w:p w14:paraId="7CB9FDBC" w14:textId="77777777" w:rsidR="00F87AAD" w:rsidRPr="006D1CDF" w:rsidRDefault="00F87AAD" w:rsidP="00A062B6">
      <w:pPr>
        <w:jc w:val="both"/>
        <w:rPr>
          <w:rFonts w:ascii="Times New Roman" w:eastAsia="Arial" w:hAnsi="Times New Roman" w:cs="Times New Roman"/>
          <w:sz w:val="24"/>
          <w:szCs w:val="24"/>
        </w:rPr>
      </w:pPr>
    </w:p>
    <w:p w14:paraId="06480060" w14:textId="77777777" w:rsidR="00F87AAD" w:rsidRDefault="00F87AA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41585">
        <w:rPr>
          <w:rFonts w:ascii="Times New Roman" w:eastAsia="Arial" w:hAnsi="Times New Roman" w:cs="Times New Roman"/>
          <w:sz w:val="24"/>
          <w:szCs w:val="24"/>
        </w:rPr>
        <w:t xml:space="preserve">Provide the name, title, business address and telephone number of the individual who will be </w:t>
      </w:r>
      <w:r>
        <w:rPr>
          <w:rFonts w:ascii="Times New Roman" w:eastAsia="Arial" w:hAnsi="Times New Roman" w:cs="Times New Roman"/>
          <w:sz w:val="24"/>
          <w:szCs w:val="24"/>
        </w:rPr>
        <w:t>KEMI’s</w:t>
      </w:r>
      <w:r w:rsidRPr="00041585">
        <w:rPr>
          <w:rFonts w:ascii="Times New Roman" w:eastAsia="Arial" w:hAnsi="Times New Roman" w:cs="Times New Roman"/>
          <w:sz w:val="24"/>
          <w:szCs w:val="24"/>
        </w:rPr>
        <w:t xml:space="preserve"> principal contact for all aspects of the contract.</w:t>
      </w:r>
    </w:p>
    <w:p w14:paraId="134305B8" w14:textId="77777777" w:rsidR="00F87AAD" w:rsidRPr="006D1CDF" w:rsidRDefault="00F87AAD" w:rsidP="00A062B6">
      <w:pPr>
        <w:jc w:val="both"/>
        <w:rPr>
          <w:rFonts w:ascii="Times New Roman" w:eastAsia="Arial" w:hAnsi="Times New Roman" w:cs="Times New Roman"/>
          <w:sz w:val="24"/>
          <w:szCs w:val="24"/>
        </w:rPr>
      </w:pPr>
    </w:p>
    <w:p w14:paraId="0D3F2915" w14:textId="77777777" w:rsidR="00F87AAD" w:rsidRDefault="00F87AAD" w:rsidP="00A062B6">
      <w:pPr>
        <w:pStyle w:val="ListParagraph"/>
        <w:widowControl w:val="0"/>
        <w:numPr>
          <w:ilvl w:val="2"/>
          <w:numId w:val="22"/>
        </w:numPr>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Describe your capabilities to interact seamlessly with our other service providers (Conning and Clearwater Analytics).</w:t>
      </w:r>
    </w:p>
    <w:p w14:paraId="4B17B7CF" w14:textId="77777777" w:rsidR="00F87AAD" w:rsidRPr="006D1CDF" w:rsidRDefault="00F87AAD" w:rsidP="00A062B6">
      <w:pPr>
        <w:jc w:val="both"/>
        <w:rPr>
          <w:rFonts w:ascii="Times New Roman" w:eastAsia="Arial" w:hAnsi="Times New Roman" w:cs="Times New Roman"/>
          <w:sz w:val="24"/>
          <w:szCs w:val="24"/>
        </w:rPr>
      </w:pPr>
    </w:p>
    <w:p w14:paraId="67F36E57" w14:textId="77777777" w:rsidR="00F87AAD" w:rsidRDefault="00F87AA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41585">
        <w:rPr>
          <w:rFonts w:ascii="Times New Roman" w:eastAsia="Arial" w:hAnsi="Times New Roman" w:cs="Times New Roman"/>
          <w:sz w:val="24"/>
          <w:szCs w:val="24"/>
        </w:rPr>
        <w:t>Describe your quality control program and how it ensures KEMI will receive the highest quality service from your organization.</w:t>
      </w:r>
    </w:p>
    <w:p w14:paraId="00DD0043" w14:textId="77777777" w:rsidR="00F87AAD" w:rsidRPr="006D1CDF" w:rsidRDefault="00F87AAD" w:rsidP="00A062B6">
      <w:pPr>
        <w:jc w:val="both"/>
        <w:rPr>
          <w:rFonts w:ascii="Times New Roman" w:eastAsia="Arial" w:hAnsi="Times New Roman" w:cs="Times New Roman"/>
          <w:sz w:val="24"/>
          <w:szCs w:val="24"/>
        </w:rPr>
      </w:pPr>
    </w:p>
    <w:p w14:paraId="395FB919" w14:textId="77777777" w:rsidR="00F87AAD" w:rsidRPr="00363246" w:rsidRDefault="00F87AA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41585">
        <w:rPr>
          <w:rFonts w:ascii="Times New Roman" w:eastAsia="Arial" w:hAnsi="Times New Roman" w:cs="Times New Roman"/>
          <w:sz w:val="24"/>
          <w:szCs w:val="24"/>
        </w:rPr>
        <w:t>Provide examples of insurance enterprises served by the personnel who will be assigned to KEMI as its client relations team. Indicate the types of services provided to each client.</w:t>
      </w:r>
    </w:p>
    <w:p w14:paraId="3823F260" w14:textId="77777777" w:rsidR="00F87AAD" w:rsidRDefault="00F87AAD" w:rsidP="00A062B6">
      <w:pPr>
        <w:ind w:left="2160"/>
        <w:rPr>
          <w:rFonts w:ascii="Times New Roman" w:eastAsia="Calibri" w:hAnsi="Times New Roman" w:cs="Times New Roman"/>
          <w:b/>
          <w:bCs/>
          <w:sz w:val="24"/>
          <w:szCs w:val="24"/>
        </w:rPr>
      </w:pPr>
    </w:p>
    <w:p w14:paraId="023DD770" w14:textId="4BC6AC53" w:rsidR="00F87AAD" w:rsidRPr="00EC4EE4" w:rsidRDefault="00F87AAD"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Personnel</w:t>
      </w:r>
    </w:p>
    <w:p w14:paraId="66002B84" w14:textId="77777777" w:rsidR="00EC4EE4" w:rsidRDefault="00EC4EE4"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D1CDF">
        <w:rPr>
          <w:rFonts w:ascii="Times New Roman" w:eastAsia="Arial" w:hAnsi="Times New Roman" w:cs="Times New Roman"/>
          <w:sz w:val="24"/>
          <w:szCs w:val="24"/>
        </w:rPr>
        <w:t>Identify the person(s) who would be responsible and accountable for the custody services</w:t>
      </w:r>
      <w:r>
        <w:rPr>
          <w:rFonts w:ascii="Times New Roman" w:eastAsia="Arial" w:hAnsi="Times New Roman" w:cs="Times New Roman"/>
          <w:sz w:val="24"/>
          <w:szCs w:val="24"/>
        </w:rPr>
        <w:t xml:space="preserve"> and letters of credit</w:t>
      </w:r>
      <w:r w:rsidRPr="006D1CDF">
        <w:rPr>
          <w:rFonts w:ascii="Times New Roman" w:eastAsia="Arial" w:hAnsi="Times New Roman" w:cs="Times New Roman"/>
          <w:sz w:val="24"/>
          <w:szCs w:val="24"/>
        </w:rPr>
        <w:t>.</w:t>
      </w:r>
    </w:p>
    <w:p w14:paraId="2F924344" w14:textId="77777777" w:rsidR="00EC4EE4" w:rsidRPr="006D1CDF" w:rsidRDefault="00EC4EE4" w:rsidP="00A062B6">
      <w:pPr>
        <w:pStyle w:val="ListParagraph"/>
        <w:ind w:left="2160"/>
        <w:jc w:val="both"/>
        <w:rPr>
          <w:rFonts w:ascii="Times New Roman" w:eastAsia="Arial" w:hAnsi="Times New Roman" w:cs="Times New Roman"/>
          <w:sz w:val="24"/>
          <w:szCs w:val="24"/>
        </w:rPr>
      </w:pPr>
    </w:p>
    <w:p w14:paraId="192B5927" w14:textId="77777777" w:rsidR="00EC4EE4" w:rsidRDefault="00EC4EE4"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D1CDF">
        <w:rPr>
          <w:rFonts w:ascii="Times New Roman" w:eastAsia="Arial" w:hAnsi="Times New Roman" w:cs="Times New Roman"/>
          <w:sz w:val="24"/>
          <w:szCs w:val="24"/>
        </w:rPr>
        <w:t>Provide brief resumes for the key people who would be involved in managing or providing ongoing services for this assignment. This information should include at a minimum the number of years and type of overall custodial experience and the number of years and assignments with Offeror. Also include educational background, professional designations and treasury association involvement.</w:t>
      </w:r>
    </w:p>
    <w:p w14:paraId="2F07F1A7" w14:textId="77777777" w:rsidR="00EC4EE4" w:rsidRPr="006D1CDF" w:rsidRDefault="00EC4EE4" w:rsidP="00A062B6">
      <w:pPr>
        <w:jc w:val="both"/>
        <w:rPr>
          <w:rFonts w:ascii="Times New Roman" w:eastAsia="Arial" w:hAnsi="Times New Roman" w:cs="Times New Roman"/>
          <w:sz w:val="24"/>
          <w:szCs w:val="24"/>
        </w:rPr>
      </w:pPr>
    </w:p>
    <w:p w14:paraId="5ECE6E41" w14:textId="22C47D30" w:rsidR="00EC4EE4" w:rsidRDefault="00EC4EE4"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D1CDF">
        <w:rPr>
          <w:rFonts w:ascii="Times New Roman" w:eastAsia="Arial" w:hAnsi="Times New Roman" w:cs="Times New Roman"/>
          <w:sz w:val="24"/>
          <w:szCs w:val="24"/>
        </w:rPr>
        <w:t>Do you employ subcontractors to perform any portion of the services relevant to this RFP? If so, please describe the functions performed. The subcontractor should also include a minimum of three client references including a brief overview of services provided, contract dates, client contact name, title, address, phone number and email address.</w:t>
      </w:r>
      <w:r>
        <w:rPr>
          <w:rFonts w:ascii="Times New Roman" w:eastAsia="Arial" w:hAnsi="Times New Roman" w:cs="Times New Roman"/>
          <w:sz w:val="24"/>
          <w:szCs w:val="24"/>
        </w:rPr>
        <w:t xml:space="preserve">  </w:t>
      </w:r>
    </w:p>
    <w:p w14:paraId="1FCDC5C5" w14:textId="77777777" w:rsidR="00EC4EE4" w:rsidRDefault="00EC4EE4" w:rsidP="00A062B6">
      <w:pPr>
        <w:ind w:left="1980"/>
        <w:rPr>
          <w:rFonts w:ascii="Times New Roman" w:eastAsia="Calibri" w:hAnsi="Times New Roman" w:cs="Times New Roman"/>
          <w:b/>
          <w:bCs/>
          <w:sz w:val="24"/>
          <w:szCs w:val="24"/>
        </w:rPr>
      </w:pPr>
    </w:p>
    <w:p w14:paraId="70854821" w14:textId="340D9C0B" w:rsidR="00F87AAD" w:rsidRDefault="00F87AAD"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Customer Service</w:t>
      </w:r>
    </w:p>
    <w:p w14:paraId="7FDCC2D8" w14:textId="77777777" w:rsidR="002322BD" w:rsidRDefault="002322B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8531B">
        <w:rPr>
          <w:rFonts w:ascii="Times New Roman" w:eastAsia="Arial" w:hAnsi="Times New Roman" w:cs="Times New Roman"/>
          <w:sz w:val="24"/>
          <w:szCs w:val="24"/>
        </w:rPr>
        <w:t>Describe your customer service philosophy. Explain the structure and nature of the client support function. Also describe the responsibilities of customer service personnel, including the chain of command and escalation procedures for problem resolution.</w:t>
      </w:r>
    </w:p>
    <w:p w14:paraId="532BE290" w14:textId="77777777" w:rsidR="002322BD" w:rsidRPr="0068531B" w:rsidRDefault="002322BD" w:rsidP="00A062B6">
      <w:pPr>
        <w:pStyle w:val="ListParagraph"/>
        <w:ind w:left="2160"/>
        <w:jc w:val="both"/>
        <w:rPr>
          <w:rFonts w:ascii="Times New Roman" w:eastAsia="Arial" w:hAnsi="Times New Roman" w:cs="Times New Roman"/>
          <w:sz w:val="24"/>
          <w:szCs w:val="24"/>
        </w:rPr>
      </w:pPr>
    </w:p>
    <w:p w14:paraId="559F9616" w14:textId="77777777" w:rsidR="002322BD" w:rsidRDefault="002322B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8531B">
        <w:rPr>
          <w:rFonts w:ascii="Times New Roman" w:eastAsia="Arial" w:hAnsi="Times New Roman" w:cs="Times New Roman"/>
          <w:sz w:val="24"/>
          <w:szCs w:val="24"/>
        </w:rPr>
        <w:t>Will a specific customer service representative be assigned to</w:t>
      </w:r>
      <w:r>
        <w:rPr>
          <w:rFonts w:ascii="Times New Roman" w:eastAsia="Arial" w:hAnsi="Times New Roman" w:cs="Times New Roman"/>
          <w:sz w:val="24"/>
          <w:szCs w:val="24"/>
        </w:rPr>
        <w:t xml:space="preserve"> KEMI’s </w:t>
      </w:r>
      <w:r w:rsidRPr="0068531B">
        <w:rPr>
          <w:rFonts w:ascii="Times New Roman" w:eastAsia="Arial" w:hAnsi="Times New Roman" w:cs="Times New Roman"/>
          <w:sz w:val="24"/>
          <w:szCs w:val="24"/>
        </w:rPr>
        <w:t>account? Where will this person be located? How do you ensure continuity of service when the primary customer service representative is unavailable?</w:t>
      </w:r>
    </w:p>
    <w:p w14:paraId="664DB9C8" w14:textId="77777777" w:rsidR="002322BD" w:rsidRPr="00B94B90" w:rsidRDefault="002322BD" w:rsidP="00A062B6">
      <w:pPr>
        <w:jc w:val="both"/>
        <w:rPr>
          <w:rFonts w:ascii="Times New Roman" w:eastAsia="Arial" w:hAnsi="Times New Roman" w:cs="Times New Roman"/>
          <w:sz w:val="24"/>
          <w:szCs w:val="24"/>
        </w:rPr>
      </w:pPr>
    </w:p>
    <w:p w14:paraId="4EDD2E28" w14:textId="77777777" w:rsidR="002322BD" w:rsidRDefault="002322B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8531B">
        <w:rPr>
          <w:rFonts w:ascii="Times New Roman" w:eastAsia="Arial" w:hAnsi="Times New Roman" w:cs="Times New Roman"/>
          <w:sz w:val="24"/>
          <w:szCs w:val="24"/>
        </w:rPr>
        <w:t>Discuss all methods (i.e., phone, fax, email</w:t>
      </w:r>
      <w:r>
        <w:rPr>
          <w:rFonts w:ascii="Times New Roman" w:eastAsia="Arial" w:hAnsi="Times New Roman" w:cs="Times New Roman"/>
          <w:sz w:val="24"/>
          <w:szCs w:val="24"/>
        </w:rPr>
        <w:t>, portals</w:t>
      </w:r>
      <w:r w:rsidRPr="0068531B">
        <w:rPr>
          <w:rFonts w:ascii="Times New Roman" w:eastAsia="Arial" w:hAnsi="Times New Roman" w:cs="Times New Roman"/>
          <w:sz w:val="24"/>
          <w:szCs w:val="24"/>
        </w:rPr>
        <w:t>) KEMI can use to initiate and track inquiries.</w:t>
      </w:r>
    </w:p>
    <w:p w14:paraId="1640A214" w14:textId="77777777" w:rsidR="002322BD" w:rsidRPr="00B94B90" w:rsidRDefault="002322BD" w:rsidP="00A062B6">
      <w:pPr>
        <w:jc w:val="both"/>
        <w:rPr>
          <w:rFonts w:ascii="Times New Roman" w:eastAsia="Arial" w:hAnsi="Times New Roman" w:cs="Times New Roman"/>
          <w:sz w:val="24"/>
          <w:szCs w:val="24"/>
        </w:rPr>
      </w:pPr>
    </w:p>
    <w:p w14:paraId="4896A22C" w14:textId="77777777" w:rsidR="002322BD" w:rsidRDefault="002322B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8531B">
        <w:rPr>
          <w:rFonts w:ascii="Times New Roman" w:eastAsia="Arial" w:hAnsi="Times New Roman" w:cs="Times New Roman"/>
          <w:sz w:val="24"/>
          <w:szCs w:val="24"/>
        </w:rPr>
        <w:t>Describe your procedures for processing inquiries that require research and/or adjustments.</w:t>
      </w:r>
    </w:p>
    <w:p w14:paraId="55D841B5" w14:textId="77777777" w:rsidR="002322BD" w:rsidRPr="00B94B90" w:rsidRDefault="002322BD" w:rsidP="00A062B6">
      <w:pPr>
        <w:jc w:val="both"/>
        <w:rPr>
          <w:rFonts w:ascii="Times New Roman" w:eastAsia="Arial" w:hAnsi="Times New Roman" w:cs="Times New Roman"/>
          <w:sz w:val="24"/>
          <w:szCs w:val="24"/>
        </w:rPr>
      </w:pPr>
    </w:p>
    <w:p w14:paraId="645DA0C8" w14:textId="77777777" w:rsidR="002322BD" w:rsidRDefault="002322B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8531B">
        <w:rPr>
          <w:rFonts w:ascii="Times New Roman" w:eastAsia="Arial" w:hAnsi="Times New Roman" w:cs="Times New Roman"/>
          <w:sz w:val="24"/>
          <w:szCs w:val="24"/>
        </w:rPr>
        <w:t>Are there established turn-around times for research and adjustment items? If yes, what are they and what is your record for meeting established response times?</w:t>
      </w:r>
    </w:p>
    <w:p w14:paraId="76EE054D" w14:textId="77777777" w:rsidR="002322BD" w:rsidRPr="00B94B90" w:rsidRDefault="002322BD" w:rsidP="00A062B6">
      <w:pPr>
        <w:jc w:val="both"/>
        <w:rPr>
          <w:rFonts w:ascii="Times New Roman" w:eastAsia="Arial" w:hAnsi="Times New Roman" w:cs="Times New Roman"/>
          <w:sz w:val="24"/>
          <w:szCs w:val="24"/>
        </w:rPr>
      </w:pPr>
    </w:p>
    <w:p w14:paraId="429E35C8" w14:textId="4CE30D71" w:rsidR="00E64B2E" w:rsidRPr="00E64B2E" w:rsidRDefault="002322BD"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8531B">
        <w:rPr>
          <w:rFonts w:ascii="Times New Roman" w:eastAsia="Arial" w:hAnsi="Times New Roman" w:cs="Times New Roman"/>
          <w:sz w:val="24"/>
          <w:szCs w:val="24"/>
        </w:rPr>
        <w:t>Describe your customer satisfaction program. Discuss how you measure customer satisfaction.</w:t>
      </w:r>
    </w:p>
    <w:p w14:paraId="142AA23A" w14:textId="77777777" w:rsidR="00E64B2E" w:rsidRPr="00E64B2E" w:rsidRDefault="00E64B2E" w:rsidP="00A062B6">
      <w:pPr>
        <w:widowControl w:val="0"/>
        <w:jc w:val="both"/>
        <w:rPr>
          <w:rFonts w:ascii="Times New Roman" w:eastAsia="Arial" w:hAnsi="Times New Roman" w:cs="Times New Roman"/>
          <w:sz w:val="24"/>
          <w:szCs w:val="24"/>
        </w:rPr>
      </w:pPr>
    </w:p>
    <w:p w14:paraId="46847C56" w14:textId="28163C6E" w:rsidR="00CD46A2" w:rsidRDefault="00E64B2E" w:rsidP="00A062B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Safety and Soundness</w:t>
      </w:r>
    </w:p>
    <w:p w14:paraId="60A9D982" w14:textId="77777777" w:rsid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lastRenderedPageBreak/>
        <w:t>Provide the following information for the past five (5) fiscal years, and current year information where available:</w:t>
      </w:r>
    </w:p>
    <w:p w14:paraId="5187A2EF" w14:textId="226A3CC3" w:rsidR="00B95A11" w:rsidRPr="00B95A11" w:rsidRDefault="00B95A11" w:rsidP="00A062B6">
      <w:pPr>
        <w:numPr>
          <w:ilvl w:val="2"/>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Ratings from the following rating agencies: Standard &amp; Poor's, Moody's and Fitch. Include ratings for Bank Financial Strength, and Issuer Rating.</w:t>
      </w:r>
    </w:p>
    <w:p w14:paraId="5B829B84" w14:textId="77777777" w:rsidR="00B95A11" w:rsidRPr="00B95A11" w:rsidRDefault="00B95A11" w:rsidP="00A062B6">
      <w:pPr>
        <w:ind w:left="1440"/>
        <w:rPr>
          <w:rFonts w:ascii="Times New Roman" w:eastAsia="Calibri" w:hAnsi="Times New Roman" w:cs="Times New Roman"/>
          <w:sz w:val="24"/>
          <w:szCs w:val="24"/>
        </w:rPr>
      </w:pPr>
    </w:p>
    <w:p w14:paraId="3C94F7FC"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Describe material litigation, regulatory or legal proceedings in which you or any of your principals are, or have been, involved over the last five (5) years. Discuss the status and/or outcome of these events.</w:t>
      </w:r>
    </w:p>
    <w:p w14:paraId="39FA6101" w14:textId="77777777" w:rsidR="00B95A11" w:rsidRPr="00B95A11" w:rsidRDefault="00B95A11" w:rsidP="00A062B6">
      <w:pPr>
        <w:ind w:left="1440"/>
        <w:rPr>
          <w:rFonts w:ascii="Times New Roman" w:eastAsia="Calibri" w:hAnsi="Times New Roman" w:cs="Times New Roman"/>
          <w:sz w:val="24"/>
          <w:szCs w:val="24"/>
        </w:rPr>
      </w:pPr>
    </w:p>
    <w:p w14:paraId="78190C4B" w14:textId="3B6BC679"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Provide details on any mergers or acquisitions that you are currently committed to and the expected impact on services referenced by this RFP.</w:t>
      </w:r>
    </w:p>
    <w:p w14:paraId="63A2B9A5" w14:textId="77777777" w:rsidR="00CD46A2" w:rsidRDefault="00CD46A2" w:rsidP="00A062B6">
      <w:pPr>
        <w:ind w:left="720"/>
        <w:rPr>
          <w:rFonts w:ascii="Times New Roman" w:eastAsia="Calibri" w:hAnsi="Times New Roman" w:cs="Times New Roman"/>
          <w:b/>
          <w:bCs/>
          <w:sz w:val="24"/>
          <w:szCs w:val="24"/>
        </w:rPr>
      </w:pPr>
    </w:p>
    <w:p w14:paraId="74B8D6F0" w14:textId="5B168098" w:rsidR="00CD46A2" w:rsidRDefault="00B95A11" w:rsidP="00A062B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Computer Systems and Disaster Recovery</w:t>
      </w:r>
    </w:p>
    <w:p w14:paraId="3263C6AD" w14:textId="169528E1" w:rsidR="00B95A11" w:rsidRPr="00B95A11" w:rsidRDefault="00B95A11" w:rsidP="00A062B6">
      <w:pPr>
        <w:numPr>
          <w:ilvl w:val="1"/>
          <w:numId w:val="22"/>
        </w:numPr>
        <w:rPr>
          <w:rFonts w:ascii="Times New Roman" w:eastAsia="Calibri" w:hAnsi="Times New Roman" w:cs="Times New Roman"/>
          <w:sz w:val="24"/>
          <w:szCs w:val="24"/>
        </w:rPr>
      </w:pPr>
      <w:r>
        <w:rPr>
          <w:rFonts w:ascii="Times New Roman" w:eastAsia="Calibri" w:hAnsi="Times New Roman" w:cs="Times New Roman"/>
          <w:sz w:val="24"/>
          <w:szCs w:val="24"/>
        </w:rPr>
        <w:t>Pr</w:t>
      </w:r>
      <w:r w:rsidRPr="00B95A11">
        <w:rPr>
          <w:rFonts w:ascii="Times New Roman" w:eastAsia="Calibri" w:hAnsi="Times New Roman" w:cs="Times New Roman"/>
          <w:sz w:val="24"/>
          <w:szCs w:val="24"/>
        </w:rPr>
        <w:t>ovide the physical location(s) of the computer system(s) used to process client data.</w:t>
      </w:r>
    </w:p>
    <w:p w14:paraId="38C9A7BA" w14:textId="77777777" w:rsidR="00B95A11" w:rsidRPr="00B95A11" w:rsidRDefault="00B95A11" w:rsidP="00A062B6">
      <w:pPr>
        <w:ind w:left="1440"/>
        <w:rPr>
          <w:rFonts w:ascii="Times New Roman" w:eastAsia="Calibri" w:hAnsi="Times New Roman" w:cs="Times New Roman"/>
          <w:sz w:val="24"/>
          <w:szCs w:val="24"/>
        </w:rPr>
      </w:pPr>
    </w:p>
    <w:p w14:paraId="2B344BFC"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Describe the hardware and software systems used in custody operations. Do safekeeping systems use dedicated hardware? If not, compare the priority given to safekeeping systems versus other systems sharing the same hardware.</w:t>
      </w:r>
    </w:p>
    <w:p w14:paraId="1053CBFB" w14:textId="77777777" w:rsidR="00B95A11" w:rsidRPr="00B95A11" w:rsidRDefault="00B95A11" w:rsidP="00A062B6">
      <w:pPr>
        <w:ind w:left="1440"/>
        <w:rPr>
          <w:rFonts w:ascii="Times New Roman" w:eastAsia="Calibri" w:hAnsi="Times New Roman" w:cs="Times New Roman"/>
          <w:sz w:val="24"/>
          <w:szCs w:val="24"/>
        </w:rPr>
      </w:pPr>
    </w:p>
    <w:p w14:paraId="42B9BD04" w14:textId="77777777" w:rsidR="009342BC"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Identify and briefly describe your safekeeping system including the following:</w:t>
      </w:r>
    </w:p>
    <w:p w14:paraId="6A950E47" w14:textId="77777777" w:rsidR="009342BC" w:rsidRDefault="009342BC" w:rsidP="00A062B6">
      <w:pPr>
        <w:pStyle w:val="ListParagraph"/>
        <w:rPr>
          <w:rFonts w:ascii="Times New Roman" w:eastAsia="Calibri" w:hAnsi="Times New Roman" w:cs="Times New Roman"/>
          <w:sz w:val="24"/>
          <w:szCs w:val="24"/>
        </w:rPr>
      </w:pPr>
    </w:p>
    <w:p w14:paraId="2A33C35B" w14:textId="77777777" w:rsidR="009342BC" w:rsidRDefault="00B95A11" w:rsidP="00A062B6">
      <w:pPr>
        <w:numPr>
          <w:ilvl w:val="2"/>
          <w:numId w:val="22"/>
        </w:numPr>
        <w:rPr>
          <w:rFonts w:ascii="Times New Roman" w:eastAsia="Calibri" w:hAnsi="Times New Roman" w:cs="Times New Roman"/>
          <w:sz w:val="24"/>
          <w:szCs w:val="24"/>
        </w:rPr>
      </w:pPr>
      <w:r w:rsidRPr="009342BC">
        <w:rPr>
          <w:rFonts w:ascii="Times New Roman" w:eastAsia="Calibri" w:hAnsi="Times New Roman" w:cs="Times New Roman"/>
          <w:sz w:val="24"/>
          <w:szCs w:val="24"/>
        </w:rPr>
        <w:t>Reliability</w:t>
      </w:r>
    </w:p>
    <w:p w14:paraId="00AA55B7" w14:textId="77777777" w:rsidR="009342BC" w:rsidRDefault="00B95A11" w:rsidP="00A062B6">
      <w:pPr>
        <w:numPr>
          <w:ilvl w:val="2"/>
          <w:numId w:val="22"/>
        </w:numPr>
        <w:rPr>
          <w:rFonts w:ascii="Times New Roman" w:eastAsia="Calibri" w:hAnsi="Times New Roman" w:cs="Times New Roman"/>
          <w:sz w:val="24"/>
          <w:szCs w:val="24"/>
        </w:rPr>
      </w:pPr>
      <w:r w:rsidRPr="009342BC">
        <w:rPr>
          <w:rFonts w:ascii="Times New Roman" w:eastAsia="Calibri" w:hAnsi="Times New Roman" w:cs="Times New Roman"/>
          <w:sz w:val="24"/>
          <w:szCs w:val="24"/>
        </w:rPr>
        <w:t>Type of system (i.e., OCS, DB2)</w:t>
      </w:r>
    </w:p>
    <w:p w14:paraId="3EFB5CCB" w14:textId="77777777" w:rsidR="009342BC" w:rsidRDefault="00B95A11" w:rsidP="00A062B6">
      <w:pPr>
        <w:numPr>
          <w:ilvl w:val="2"/>
          <w:numId w:val="22"/>
        </w:numPr>
        <w:rPr>
          <w:rFonts w:ascii="Times New Roman" w:eastAsia="Calibri" w:hAnsi="Times New Roman" w:cs="Times New Roman"/>
          <w:sz w:val="24"/>
          <w:szCs w:val="24"/>
        </w:rPr>
      </w:pPr>
      <w:r w:rsidRPr="009342BC">
        <w:rPr>
          <w:rFonts w:ascii="Times New Roman" w:eastAsia="Calibri" w:hAnsi="Times New Roman" w:cs="Times New Roman"/>
          <w:sz w:val="24"/>
          <w:szCs w:val="24"/>
        </w:rPr>
        <w:t>Real-time or batch</w:t>
      </w:r>
    </w:p>
    <w:p w14:paraId="69B72F29" w14:textId="77777777" w:rsidR="009342BC" w:rsidRDefault="00B95A11" w:rsidP="00A062B6">
      <w:pPr>
        <w:numPr>
          <w:ilvl w:val="2"/>
          <w:numId w:val="22"/>
        </w:numPr>
        <w:rPr>
          <w:rFonts w:ascii="Times New Roman" w:eastAsia="Calibri" w:hAnsi="Times New Roman" w:cs="Times New Roman"/>
          <w:sz w:val="24"/>
          <w:szCs w:val="24"/>
        </w:rPr>
      </w:pPr>
      <w:r w:rsidRPr="009342BC">
        <w:rPr>
          <w:rFonts w:ascii="Times New Roman" w:eastAsia="Calibri" w:hAnsi="Times New Roman" w:cs="Times New Roman"/>
          <w:sz w:val="24"/>
          <w:szCs w:val="24"/>
        </w:rPr>
        <w:t>Direct access to live database</w:t>
      </w:r>
    </w:p>
    <w:p w14:paraId="21C0258F" w14:textId="4B432389" w:rsidR="00B95A11" w:rsidRPr="009342BC" w:rsidRDefault="00B95A11" w:rsidP="00A062B6">
      <w:pPr>
        <w:numPr>
          <w:ilvl w:val="2"/>
          <w:numId w:val="22"/>
        </w:numPr>
        <w:rPr>
          <w:rFonts w:ascii="Times New Roman" w:eastAsia="Calibri" w:hAnsi="Times New Roman" w:cs="Times New Roman"/>
          <w:sz w:val="24"/>
          <w:szCs w:val="24"/>
        </w:rPr>
      </w:pPr>
      <w:r w:rsidRPr="009342BC">
        <w:rPr>
          <w:rFonts w:ascii="Times New Roman" w:eastAsia="Calibri" w:hAnsi="Times New Roman" w:cs="Times New Roman"/>
          <w:sz w:val="24"/>
          <w:szCs w:val="24"/>
        </w:rPr>
        <w:t>Transaction processing, inquiry/reporting only, or multiple functions</w:t>
      </w:r>
    </w:p>
    <w:p w14:paraId="636D9066" w14:textId="77777777" w:rsidR="00B95A11" w:rsidRPr="00B95A11" w:rsidRDefault="00B95A11" w:rsidP="00A062B6">
      <w:pPr>
        <w:ind w:left="1440"/>
        <w:rPr>
          <w:rFonts w:ascii="Times New Roman" w:eastAsia="Calibri" w:hAnsi="Times New Roman" w:cs="Times New Roman"/>
          <w:sz w:val="24"/>
          <w:szCs w:val="24"/>
        </w:rPr>
      </w:pPr>
    </w:p>
    <w:p w14:paraId="7D4994C2"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Is programming support for systems provided by a dedicated programming staff? If so, are they employees of the bank or outsourced employees?</w:t>
      </w:r>
    </w:p>
    <w:p w14:paraId="0ADCD269" w14:textId="77777777" w:rsidR="00B95A11" w:rsidRPr="00B95A11" w:rsidRDefault="00B95A11" w:rsidP="00A062B6">
      <w:pPr>
        <w:ind w:left="1440"/>
        <w:rPr>
          <w:rFonts w:ascii="Times New Roman" w:eastAsia="Calibri" w:hAnsi="Times New Roman" w:cs="Times New Roman"/>
          <w:sz w:val="24"/>
          <w:szCs w:val="24"/>
        </w:rPr>
      </w:pPr>
    </w:p>
    <w:p w14:paraId="5480CA67"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How are client system requests prioritized? Discuss additional costs associated with customization.</w:t>
      </w:r>
    </w:p>
    <w:p w14:paraId="6BE1BD76" w14:textId="77777777" w:rsidR="00B95A11" w:rsidRPr="00B95A11" w:rsidRDefault="00B95A11" w:rsidP="00A062B6">
      <w:pPr>
        <w:ind w:left="1440"/>
        <w:rPr>
          <w:rFonts w:ascii="Times New Roman" w:eastAsia="Calibri" w:hAnsi="Times New Roman" w:cs="Times New Roman"/>
          <w:sz w:val="24"/>
          <w:szCs w:val="24"/>
        </w:rPr>
      </w:pPr>
    </w:p>
    <w:p w14:paraId="4E2E5539"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Indicate the hours available for client access to online systems and the method of access.</w:t>
      </w:r>
    </w:p>
    <w:p w14:paraId="62884133" w14:textId="77777777" w:rsidR="00B95A11" w:rsidRPr="00B95A11" w:rsidRDefault="00B95A11" w:rsidP="00A062B6">
      <w:pPr>
        <w:ind w:left="1440"/>
        <w:rPr>
          <w:rFonts w:ascii="Times New Roman" w:eastAsia="Calibri" w:hAnsi="Times New Roman" w:cs="Times New Roman"/>
          <w:sz w:val="24"/>
          <w:szCs w:val="24"/>
        </w:rPr>
      </w:pPr>
      <w:r w:rsidRPr="00B95A11">
        <w:rPr>
          <w:rFonts w:ascii="Times New Roman" w:eastAsia="Calibri" w:hAnsi="Times New Roman" w:cs="Times New Roman"/>
          <w:sz w:val="24"/>
          <w:szCs w:val="24"/>
        </w:rPr>
        <w:t xml:space="preserve"> </w:t>
      </w:r>
    </w:p>
    <w:p w14:paraId="203A2509"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Indicate the number of users that can simultaneously access the online system. Does performance suffer during periods of heavy use?</w:t>
      </w:r>
    </w:p>
    <w:p w14:paraId="71AB8622" w14:textId="77777777" w:rsidR="00B95A11" w:rsidRPr="00B95A11" w:rsidRDefault="00B95A11" w:rsidP="00A062B6">
      <w:pPr>
        <w:ind w:left="1440"/>
        <w:rPr>
          <w:rFonts w:ascii="Times New Roman" w:eastAsia="Calibri" w:hAnsi="Times New Roman" w:cs="Times New Roman"/>
          <w:sz w:val="24"/>
          <w:szCs w:val="24"/>
        </w:rPr>
      </w:pPr>
    </w:p>
    <w:p w14:paraId="6C4563F2" w14:textId="14BC8649" w:rsidR="009342BC" w:rsidRPr="009342BC"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Describe the typical communication connections required between your system and a client’s system, including computer equipment, number of connections, protocols and software required by the client.</w:t>
      </w:r>
    </w:p>
    <w:p w14:paraId="7E6B0FAD" w14:textId="77777777" w:rsidR="009342BC" w:rsidRPr="009342BC" w:rsidRDefault="009342BC" w:rsidP="00A062B6">
      <w:pPr>
        <w:rPr>
          <w:rFonts w:ascii="Times New Roman" w:eastAsia="Calibri" w:hAnsi="Times New Roman" w:cs="Times New Roman"/>
          <w:sz w:val="24"/>
          <w:szCs w:val="24"/>
        </w:rPr>
      </w:pPr>
    </w:p>
    <w:p w14:paraId="1299BEC9"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Describe your procedure for user reporting of system errors and error correction.</w:t>
      </w:r>
    </w:p>
    <w:p w14:paraId="2F38DDE4" w14:textId="77777777" w:rsidR="00B95A11" w:rsidRPr="00B95A11" w:rsidRDefault="00B95A11" w:rsidP="00A062B6">
      <w:pPr>
        <w:ind w:left="1440"/>
        <w:rPr>
          <w:rFonts w:ascii="Times New Roman" w:eastAsia="Calibri" w:hAnsi="Times New Roman" w:cs="Times New Roman"/>
          <w:sz w:val="24"/>
          <w:szCs w:val="24"/>
        </w:rPr>
      </w:pPr>
    </w:p>
    <w:p w14:paraId="33A54880"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How long is history information maintained and available for immediate online access?</w:t>
      </w:r>
    </w:p>
    <w:p w14:paraId="66DB13B7" w14:textId="77777777" w:rsidR="00B95A11" w:rsidRPr="00B95A11" w:rsidRDefault="00B95A11" w:rsidP="00A062B6">
      <w:pPr>
        <w:ind w:left="1440"/>
        <w:rPr>
          <w:rFonts w:ascii="Times New Roman" w:eastAsia="Calibri" w:hAnsi="Times New Roman" w:cs="Times New Roman"/>
          <w:sz w:val="24"/>
          <w:szCs w:val="24"/>
        </w:rPr>
      </w:pPr>
    </w:p>
    <w:p w14:paraId="7D903CAD"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Describe the standard reports currently available on your system.  Indicate if the report is available on a daily, weekly, monthly, quarterly and/or annual basis. Provide samples of relevant standard reports.</w:t>
      </w:r>
    </w:p>
    <w:p w14:paraId="2174B9F4" w14:textId="77777777" w:rsidR="00B95A11" w:rsidRPr="00B95A11" w:rsidRDefault="00B95A11" w:rsidP="00A062B6">
      <w:pPr>
        <w:ind w:left="1440"/>
        <w:rPr>
          <w:rFonts w:ascii="Times New Roman" w:eastAsia="Calibri" w:hAnsi="Times New Roman" w:cs="Times New Roman"/>
          <w:sz w:val="24"/>
          <w:szCs w:val="24"/>
        </w:rPr>
      </w:pPr>
    </w:p>
    <w:p w14:paraId="160E77EC" w14:textId="77777777" w:rsidR="00B95A11" w:rsidRPr="00B95A11"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Does your system have a report writing feature accessible to clients? If so, please describe this feature.</w:t>
      </w:r>
    </w:p>
    <w:p w14:paraId="441B47A4" w14:textId="77777777" w:rsidR="00B95A11" w:rsidRPr="00B95A11" w:rsidRDefault="00B95A11" w:rsidP="00A062B6">
      <w:pPr>
        <w:ind w:left="1440"/>
        <w:rPr>
          <w:rFonts w:ascii="Times New Roman" w:eastAsia="Calibri" w:hAnsi="Times New Roman" w:cs="Times New Roman"/>
          <w:sz w:val="24"/>
          <w:szCs w:val="24"/>
        </w:rPr>
      </w:pPr>
    </w:p>
    <w:p w14:paraId="09501C31" w14:textId="7F4A011D" w:rsidR="00B95A11" w:rsidRPr="009342BC" w:rsidRDefault="00B95A11" w:rsidP="00A062B6">
      <w:pPr>
        <w:numPr>
          <w:ilvl w:val="1"/>
          <w:numId w:val="22"/>
        </w:numPr>
        <w:rPr>
          <w:rFonts w:ascii="Times New Roman" w:eastAsia="Calibri" w:hAnsi="Times New Roman" w:cs="Times New Roman"/>
          <w:sz w:val="24"/>
          <w:szCs w:val="24"/>
        </w:rPr>
      </w:pPr>
      <w:r w:rsidRPr="00B95A11">
        <w:rPr>
          <w:rFonts w:ascii="Times New Roman" w:eastAsia="Calibri" w:hAnsi="Times New Roman" w:cs="Times New Roman"/>
          <w:sz w:val="24"/>
          <w:szCs w:val="24"/>
        </w:rPr>
        <w:t>Discuss your policy for safeguarding client data from unauthorized access.</w:t>
      </w:r>
    </w:p>
    <w:p w14:paraId="04E1D80A" w14:textId="77777777" w:rsidR="00B95A11" w:rsidRDefault="00B95A11" w:rsidP="00A062B6">
      <w:pPr>
        <w:ind w:left="1440"/>
        <w:rPr>
          <w:rFonts w:ascii="Times New Roman" w:eastAsia="Calibri" w:hAnsi="Times New Roman" w:cs="Times New Roman"/>
          <w:b/>
          <w:bCs/>
          <w:sz w:val="24"/>
          <w:szCs w:val="24"/>
        </w:rPr>
      </w:pPr>
    </w:p>
    <w:p w14:paraId="2D6985BE" w14:textId="76FB0E47" w:rsidR="00B95A11" w:rsidRPr="00954E48" w:rsidRDefault="00954E48" w:rsidP="00A062B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Specific Qualifications for Asset Custody Services</w:t>
      </w:r>
    </w:p>
    <w:p w14:paraId="185FAA30" w14:textId="3DF68B90" w:rsidR="00954E48" w:rsidRDefault="00954E48"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Safekeeping</w:t>
      </w:r>
    </w:p>
    <w:p w14:paraId="0C358D4C" w14:textId="77777777" w:rsidR="00954E48"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 xml:space="preserve">Describe your depository memberships (i.e., DTC, FRB, PTC, </w:t>
      </w:r>
      <w:proofErr w:type="spellStart"/>
      <w:r w:rsidRPr="00AA659A">
        <w:rPr>
          <w:rFonts w:ascii="Times New Roman" w:eastAsia="Arial" w:hAnsi="Times New Roman" w:cs="Times New Roman"/>
          <w:sz w:val="24"/>
          <w:szCs w:val="24"/>
        </w:rPr>
        <w:t>Clearstream</w:t>
      </w:r>
      <w:proofErr w:type="spellEnd"/>
      <w:r w:rsidRPr="00AA659A">
        <w:rPr>
          <w:rFonts w:ascii="Times New Roman" w:eastAsia="Arial" w:hAnsi="Times New Roman" w:cs="Times New Roman"/>
          <w:sz w:val="24"/>
          <w:szCs w:val="24"/>
        </w:rPr>
        <w:t>, Euroclear) and the services you use at these depositories.</w:t>
      </w:r>
    </w:p>
    <w:p w14:paraId="7D7A63B7" w14:textId="77777777" w:rsidR="00954E48" w:rsidRPr="00AA659A" w:rsidRDefault="00954E48" w:rsidP="00A062B6">
      <w:pPr>
        <w:pStyle w:val="ListParagraph"/>
        <w:ind w:left="2160"/>
        <w:jc w:val="both"/>
        <w:rPr>
          <w:rFonts w:ascii="Times New Roman" w:eastAsia="Arial" w:hAnsi="Times New Roman" w:cs="Times New Roman"/>
          <w:sz w:val="24"/>
          <w:szCs w:val="24"/>
        </w:rPr>
      </w:pPr>
    </w:p>
    <w:p w14:paraId="5B504BC8" w14:textId="77777777" w:rsidR="00954E48" w:rsidRPr="00AA659A"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Describe your system for the registration and custody of assets.</w:t>
      </w:r>
    </w:p>
    <w:p w14:paraId="32780B81" w14:textId="77777777" w:rsidR="00954E48" w:rsidRPr="00AA659A" w:rsidRDefault="00954E48" w:rsidP="00A062B6">
      <w:pPr>
        <w:pStyle w:val="ListParagraph"/>
        <w:ind w:left="216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 xml:space="preserve"> </w:t>
      </w:r>
    </w:p>
    <w:p w14:paraId="425E1128" w14:textId="77777777" w:rsidR="00954E48"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Describe the process of safekeeping assets electronically.</w:t>
      </w:r>
    </w:p>
    <w:p w14:paraId="2DC4F556" w14:textId="77777777" w:rsidR="00954E48" w:rsidRPr="00AA659A" w:rsidRDefault="00954E48" w:rsidP="00A062B6">
      <w:pPr>
        <w:jc w:val="both"/>
        <w:rPr>
          <w:rFonts w:ascii="Times New Roman" w:eastAsia="Arial" w:hAnsi="Times New Roman" w:cs="Times New Roman"/>
          <w:sz w:val="24"/>
          <w:szCs w:val="24"/>
        </w:rPr>
      </w:pPr>
    </w:p>
    <w:p w14:paraId="7804BADB" w14:textId="77777777" w:rsidR="00954E48"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Are there any restrictions on the types of securities that may be held for safekeeping? If so, please describe.</w:t>
      </w:r>
    </w:p>
    <w:p w14:paraId="688162DC" w14:textId="77777777" w:rsidR="00954E48" w:rsidRPr="00AA659A" w:rsidRDefault="00954E48" w:rsidP="00A062B6">
      <w:pPr>
        <w:jc w:val="both"/>
        <w:rPr>
          <w:rFonts w:ascii="Times New Roman" w:eastAsia="Arial" w:hAnsi="Times New Roman" w:cs="Times New Roman"/>
          <w:sz w:val="24"/>
          <w:szCs w:val="24"/>
        </w:rPr>
      </w:pPr>
    </w:p>
    <w:p w14:paraId="46BA8323" w14:textId="77777777" w:rsidR="00954E48" w:rsidRPr="00AA659A"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List all insurance coverage</w:t>
      </w:r>
      <w:r>
        <w:rPr>
          <w:rFonts w:ascii="Times New Roman" w:eastAsia="Arial" w:hAnsi="Times New Roman" w:cs="Times New Roman"/>
          <w:sz w:val="24"/>
          <w:szCs w:val="24"/>
        </w:rPr>
        <w:t>s</w:t>
      </w:r>
      <w:r w:rsidRPr="00AA659A">
        <w:rPr>
          <w:rFonts w:ascii="Times New Roman" w:eastAsia="Arial" w:hAnsi="Times New Roman" w:cs="Times New Roman"/>
          <w:sz w:val="24"/>
          <w:szCs w:val="24"/>
        </w:rPr>
        <w:t xml:space="preserve"> relevant to the custody department and all sub-custodians. Indicate the type and amount.</w:t>
      </w:r>
    </w:p>
    <w:p w14:paraId="7C45C129" w14:textId="77777777" w:rsidR="00954E48" w:rsidRDefault="00954E48" w:rsidP="00A062B6">
      <w:pPr>
        <w:pStyle w:val="ListParagraph"/>
        <w:ind w:left="2160"/>
        <w:jc w:val="both"/>
        <w:rPr>
          <w:rFonts w:ascii="Times New Roman" w:eastAsia="Arial" w:hAnsi="Times New Roman" w:cs="Times New Roman"/>
          <w:sz w:val="24"/>
          <w:szCs w:val="24"/>
        </w:rPr>
      </w:pPr>
    </w:p>
    <w:p w14:paraId="1B102DDE" w14:textId="77777777" w:rsidR="00954E48"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Are you willing to accept responsibility for losses of securities held in depository and clearing agencies?</w:t>
      </w:r>
    </w:p>
    <w:p w14:paraId="56BC6DBF" w14:textId="77777777" w:rsidR="00954E48" w:rsidRPr="00AA659A" w:rsidRDefault="00954E48" w:rsidP="00A062B6">
      <w:pPr>
        <w:jc w:val="both"/>
        <w:rPr>
          <w:rFonts w:ascii="Times New Roman" w:eastAsia="Arial" w:hAnsi="Times New Roman" w:cs="Times New Roman"/>
          <w:sz w:val="24"/>
          <w:szCs w:val="24"/>
        </w:rPr>
      </w:pPr>
    </w:p>
    <w:p w14:paraId="15CB18E6" w14:textId="77777777" w:rsidR="00954E48" w:rsidRDefault="00954E48"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AA659A">
        <w:rPr>
          <w:rFonts w:ascii="Times New Roman" w:eastAsia="Arial" w:hAnsi="Times New Roman" w:cs="Times New Roman"/>
          <w:sz w:val="24"/>
          <w:szCs w:val="24"/>
        </w:rPr>
        <w:t>Are you willing to accept the burden of proof that you exercised due care in the event of a loss of property? Describe the time frame and process for resolution and compensation or asset replacement.</w:t>
      </w:r>
    </w:p>
    <w:p w14:paraId="3654D82C" w14:textId="77777777" w:rsidR="00954E48" w:rsidRPr="00954E48" w:rsidRDefault="00954E48" w:rsidP="00A062B6">
      <w:pPr>
        <w:ind w:left="2160"/>
        <w:rPr>
          <w:rFonts w:ascii="Times New Roman" w:eastAsia="Calibri" w:hAnsi="Times New Roman" w:cs="Times New Roman"/>
          <w:b/>
          <w:bCs/>
          <w:sz w:val="24"/>
          <w:szCs w:val="24"/>
        </w:rPr>
      </w:pPr>
    </w:p>
    <w:p w14:paraId="513675BC" w14:textId="138AA633" w:rsidR="00954E48" w:rsidRDefault="00954E48"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Trade Instruction and Settlement</w:t>
      </w:r>
    </w:p>
    <w:p w14:paraId="081301B3" w14:textId="77777777" w:rsidR="00FD7999"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Briefly describe how you handle securities processing on behalf of your clients for each of the items listed below. Where automated processing is available, indicate the nature of the automation and level of availability (i.e., overnight, batch, real-time).</w:t>
      </w:r>
    </w:p>
    <w:p w14:paraId="5C34DBEF" w14:textId="77777777" w:rsidR="00FD7999" w:rsidRPr="00CD0C2F" w:rsidRDefault="00FD7999" w:rsidP="00A062B6">
      <w:pPr>
        <w:pStyle w:val="ListParagraph"/>
        <w:ind w:left="2160"/>
        <w:jc w:val="both"/>
        <w:rPr>
          <w:rFonts w:ascii="Times New Roman" w:eastAsia="Arial" w:hAnsi="Times New Roman" w:cs="Times New Roman"/>
          <w:sz w:val="24"/>
          <w:szCs w:val="24"/>
        </w:rPr>
      </w:pPr>
    </w:p>
    <w:p w14:paraId="72E64A98" w14:textId="77777777" w:rsidR="00FD7999"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Receipt of trade instructions including same day (cash) trades,</w:t>
      </w:r>
    </w:p>
    <w:p w14:paraId="07C8A335" w14:textId="77777777" w:rsidR="00FD7999" w:rsidRPr="00CD0C2F" w:rsidRDefault="00FD7999" w:rsidP="00A062B6">
      <w:pPr>
        <w:pStyle w:val="ListParagraph"/>
        <w:ind w:left="2880"/>
        <w:jc w:val="both"/>
        <w:rPr>
          <w:rFonts w:ascii="Times New Roman" w:eastAsia="Arial" w:hAnsi="Times New Roman" w:cs="Times New Roman"/>
          <w:sz w:val="24"/>
          <w:szCs w:val="24"/>
        </w:rPr>
      </w:pPr>
    </w:p>
    <w:p w14:paraId="3729D0A4" w14:textId="77777777" w:rsidR="00FD7999" w:rsidRPr="00CD0C2F"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Affirmation processing (DTC); indicate what provisions have been made for interactive ID,</w:t>
      </w:r>
    </w:p>
    <w:p w14:paraId="5A35F9BF" w14:textId="77777777" w:rsidR="00FD7999" w:rsidRDefault="00FD7999" w:rsidP="00A062B6">
      <w:pPr>
        <w:pStyle w:val="ListParagraph"/>
        <w:ind w:left="2880"/>
        <w:jc w:val="both"/>
        <w:rPr>
          <w:rFonts w:ascii="Times New Roman" w:eastAsia="Arial" w:hAnsi="Times New Roman" w:cs="Times New Roman"/>
          <w:sz w:val="24"/>
          <w:szCs w:val="24"/>
        </w:rPr>
      </w:pPr>
    </w:p>
    <w:p w14:paraId="63BAE9E1" w14:textId="77777777" w:rsidR="00FD7999" w:rsidRPr="00CD0C2F"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Securities movement and control (SMAC) systems update,</w:t>
      </w:r>
    </w:p>
    <w:p w14:paraId="14AB403F" w14:textId="77777777" w:rsidR="00FD7999" w:rsidRDefault="00FD7999" w:rsidP="00A062B6">
      <w:pPr>
        <w:pStyle w:val="ListParagraph"/>
        <w:ind w:left="2880"/>
        <w:jc w:val="both"/>
        <w:rPr>
          <w:rFonts w:ascii="Times New Roman" w:eastAsia="Arial" w:hAnsi="Times New Roman" w:cs="Times New Roman"/>
          <w:sz w:val="24"/>
          <w:szCs w:val="24"/>
        </w:rPr>
      </w:pPr>
    </w:p>
    <w:p w14:paraId="08CC6CC2" w14:textId="77777777" w:rsidR="00FD7999" w:rsidRPr="00CD0C2F"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Notification of settled trades, failed trades, available balances, etc</w:t>
      </w:r>
      <w:r>
        <w:rPr>
          <w:rFonts w:ascii="Times New Roman" w:eastAsia="Arial" w:hAnsi="Times New Roman" w:cs="Times New Roman"/>
          <w:sz w:val="24"/>
          <w:szCs w:val="24"/>
        </w:rPr>
        <w:t>.</w:t>
      </w:r>
      <w:r w:rsidRPr="00CD0C2F">
        <w:rPr>
          <w:rFonts w:ascii="Times New Roman" w:eastAsia="Arial" w:hAnsi="Times New Roman" w:cs="Times New Roman"/>
          <w:sz w:val="24"/>
          <w:szCs w:val="24"/>
        </w:rPr>
        <w:t>,</w:t>
      </w:r>
    </w:p>
    <w:p w14:paraId="257506F9" w14:textId="77777777" w:rsidR="00FD7999" w:rsidRDefault="00FD7999" w:rsidP="00A062B6">
      <w:pPr>
        <w:pStyle w:val="ListParagraph"/>
        <w:ind w:left="2880"/>
        <w:jc w:val="both"/>
        <w:rPr>
          <w:rFonts w:ascii="Times New Roman" w:eastAsia="Arial" w:hAnsi="Times New Roman" w:cs="Times New Roman"/>
          <w:sz w:val="24"/>
          <w:szCs w:val="24"/>
        </w:rPr>
      </w:pPr>
    </w:p>
    <w:p w14:paraId="159956A7" w14:textId="77777777" w:rsidR="00FD7999" w:rsidRPr="00CD0C2F"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Securities position reporting and reconciliation,</w:t>
      </w:r>
    </w:p>
    <w:p w14:paraId="369DF021" w14:textId="77777777" w:rsidR="00FD7999" w:rsidRDefault="00FD7999" w:rsidP="00A062B6">
      <w:pPr>
        <w:pStyle w:val="ListParagraph"/>
        <w:ind w:left="2880"/>
        <w:jc w:val="both"/>
        <w:rPr>
          <w:rFonts w:ascii="Times New Roman" w:eastAsia="Arial" w:hAnsi="Times New Roman" w:cs="Times New Roman"/>
          <w:sz w:val="24"/>
          <w:szCs w:val="24"/>
        </w:rPr>
      </w:pPr>
    </w:p>
    <w:p w14:paraId="6411E2F3" w14:textId="77777777" w:rsidR="00FD7999" w:rsidRPr="00CD0C2F"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Reporting of income on securities held, and</w:t>
      </w:r>
    </w:p>
    <w:p w14:paraId="1D3C70A0" w14:textId="77777777" w:rsidR="00FD7999" w:rsidRDefault="00FD7999" w:rsidP="00A062B6">
      <w:pPr>
        <w:pStyle w:val="ListParagraph"/>
        <w:ind w:left="2880"/>
        <w:jc w:val="both"/>
        <w:rPr>
          <w:rFonts w:ascii="Times New Roman" w:eastAsia="Arial" w:hAnsi="Times New Roman" w:cs="Times New Roman"/>
          <w:sz w:val="24"/>
          <w:szCs w:val="24"/>
        </w:rPr>
      </w:pPr>
    </w:p>
    <w:p w14:paraId="32B976A1" w14:textId="77777777" w:rsidR="00FD7999" w:rsidRDefault="00FD7999"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Trade discrepancies (i.e., bad money, DKs).</w:t>
      </w:r>
    </w:p>
    <w:p w14:paraId="1008C36D" w14:textId="77777777" w:rsidR="00FD7999" w:rsidRPr="00CD0C2F" w:rsidRDefault="00FD7999" w:rsidP="00A062B6">
      <w:pPr>
        <w:pStyle w:val="ListParagraph"/>
        <w:ind w:left="2880"/>
        <w:jc w:val="both"/>
        <w:rPr>
          <w:rFonts w:ascii="Times New Roman" w:eastAsia="Arial" w:hAnsi="Times New Roman" w:cs="Times New Roman"/>
          <w:sz w:val="24"/>
          <w:szCs w:val="24"/>
        </w:rPr>
      </w:pPr>
    </w:p>
    <w:p w14:paraId="3B3DE445" w14:textId="77777777" w:rsidR="00FD7999" w:rsidRPr="00CD0C2F"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Does your system have built-in edit features to ensure accuracy in trade input (i.e., security description/identifier cross check features, calculations of remaining par on factor-based securities, computation of accrued interest)?</w:t>
      </w:r>
    </w:p>
    <w:p w14:paraId="506B0355" w14:textId="77777777" w:rsidR="00FD7999" w:rsidRPr="00F16FD4" w:rsidRDefault="00FD7999" w:rsidP="00A062B6">
      <w:pPr>
        <w:pStyle w:val="ListParagraph"/>
        <w:ind w:left="2160"/>
        <w:jc w:val="both"/>
        <w:rPr>
          <w:rFonts w:ascii="Times New Roman" w:eastAsia="Arial" w:hAnsi="Times New Roman" w:cs="Times New Roman"/>
          <w:sz w:val="24"/>
          <w:szCs w:val="24"/>
        </w:rPr>
      </w:pPr>
    </w:p>
    <w:p w14:paraId="346BACAC" w14:textId="77777777" w:rsidR="00FD7999"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Do you currently use electronic transmissions to communicate trades, holdings and other information to and from clients? Describe the level of automation, standby procedures and customization options.</w:t>
      </w:r>
    </w:p>
    <w:p w14:paraId="21CBFF54" w14:textId="77777777" w:rsidR="00FD7999" w:rsidRPr="00F16FD4" w:rsidRDefault="00FD7999" w:rsidP="00A062B6">
      <w:pPr>
        <w:jc w:val="both"/>
        <w:rPr>
          <w:rFonts w:ascii="Times New Roman" w:eastAsia="Arial" w:hAnsi="Times New Roman" w:cs="Times New Roman"/>
          <w:sz w:val="24"/>
          <w:szCs w:val="24"/>
        </w:rPr>
      </w:pPr>
    </w:p>
    <w:p w14:paraId="2A0EFFE0" w14:textId="77777777" w:rsidR="00FD7999"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How do you handle corrections/reversals (i.e., as adjustments or offsetting purchases and sales)?</w:t>
      </w:r>
    </w:p>
    <w:p w14:paraId="1C7AFD5C" w14:textId="77777777" w:rsidR="00FD7999" w:rsidRPr="00F16FD4" w:rsidRDefault="00FD7999" w:rsidP="00A062B6">
      <w:pPr>
        <w:jc w:val="both"/>
        <w:rPr>
          <w:rFonts w:ascii="Times New Roman" w:eastAsia="Arial" w:hAnsi="Times New Roman" w:cs="Times New Roman"/>
          <w:sz w:val="24"/>
          <w:szCs w:val="24"/>
        </w:rPr>
      </w:pPr>
    </w:p>
    <w:p w14:paraId="355662C0" w14:textId="77777777" w:rsidR="00FD7999"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CD0C2F">
        <w:rPr>
          <w:rFonts w:ascii="Times New Roman" w:eastAsia="Arial" w:hAnsi="Times New Roman" w:cs="Times New Roman"/>
          <w:sz w:val="24"/>
          <w:szCs w:val="24"/>
        </w:rPr>
        <w:t>What are your requirements for handling same day turnaround transactions for actively traded accounts?</w:t>
      </w:r>
    </w:p>
    <w:p w14:paraId="4916BB0F" w14:textId="245D30A6" w:rsidR="00FD7999" w:rsidRDefault="00FD7999"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Asset Backed Securities</w:t>
      </w:r>
    </w:p>
    <w:p w14:paraId="3723AB79" w14:textId="77777777" w:rsidR="00FD7999" w:rsidRPr="008C1103"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8C1103">
        <w:rPr>
          <w:rFonts w:ascii="Times New Roman" w:eastAsia="Arial" w:hAnsi="Times New Roman" w:cs="Times New Roman"/>
          <w:sz w:val="24"/>
          <w:szCs w:val="24"/>
        </w:rPr>
        <w:t>Briefly describe your capability to process trades and safekeep asset</w:t>
      </w:r>
      <w:r>
        <w:rPr>
          <w:rFonts w:ascii="Times New Roman" w:eastAsia="Arial" w:hAnsi="Times New Roman" w:cs="Times New Roman"/>
          <w:sz w:val="24"/>
          <w:szCs w:val="24"/>
        </w:rPr>
        <w:t>-</w:t>
      </w:r>
      <w:r w:rsidRPr="008C1103">
        <w:rPr>
          <w:rFonts w:ascii="Times New Roman" w:eastAsia="Arial" w:hAnsi="Times New Roman" w:cs="Times New Roman"/>
          <w:sz w:val="24"/>
          <w:szCs w:val="24"/>
        </w:rPr>
        <w:t>backed securities.</w:t>
      </w:r>
    </w:p>
    <w:p w14:paraId="6E76146D" w14:textId="77777777" w:rsidR="00FD7999" w:rsidRDefault="00FD7999" w:rsidP="00A062B6">
      <w:pPr>
        <w:pStyle w:val="ListParagraph"/>
        <w:ind w:left="2160"/>
        <w:jc w:val="both"/>
        <w:rPr>
          <w:rFonts w:ascii="Times New Roman" w:eastAsia="Arial" w:hAnsi="Times New Roman" w:cs="Times New Roman"/>
          <w:sz w:val="24"/>
          <w:szCs w:val="24"/>
        </w:rPr>
      </w:pPr>
    </w:p>
    <w:p w14:paraId="42FA80C6" w14:textId="77777777" w:rsidR="00FD7999"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8C1103">
        <w:rPr>
          <w:rFonts w:ascii="Times New Roman" w:eastAsia="Arial" w:hAnsi="Times New Roman" w:cs="Times New Roman"/>
          <w:sz w:val="24"/>
          <w:szCs w:val="24"/>
        </w:rPr>
        <w:t xml:space="preserve">Briefly describe the process by which </w:t>
      </w:r>
      <w:r>
        <w:rPr>
          <w:rFonts w:ascii="Times New Roman" w:eastAsia="Arial" w:hAnsi="Times New Roman" w:cs="Times New Roman"/>
          <w:sz w:val="24"/>
          <w:szCs w:val="24"/>
        </w:rPr>
        <w:t>P&amp;I</w:t>
      </w:r>
      <w:r w:rsidRPr="008C1103">
        <w:rPr>
          <w:rFonts w:ascii="Times New Roman" w:eastAsia="Arial" w:hAnsi="Times New Roman" w:cs="Times New Roman"/>
          <w:sz w:val="24"/>
          <w:szCs w:val="24"/>
        </w:rPr>
        <w:t xml:space="preserve"> discrepancies are investigated and resolved, and how client accounts are charged or credited. Indicate the performance benchmarks for these aspects.</w:t>
      </w:r>
    </w:p>
    <w:p w14:paraId="1F2B0A6B" w14:textId="77777777" w:rsidR="00FD7999" w:rsidRPr="008C1103" w:rsidRDefault="00FD7999" w:rsidP="00A062B6">
      <w:pPr>
        <w:jc w:val="both"/>
        <w:rPr>
          <w:rFonts w:ascii="Times New Roman" w:eastAsia="Arial" w:hAnsi="Times New Roman" w:cs="Times New Roman"/>
          <w:sz w:val="24"/>
          <w:szCs w:val="24"/>
        </w:rPr>
      </w:pPr>
    </w:p>
    <w:p w14:paraId="513B6038" w14:textId="77777777" w:rsidR="00FD7999" w:rsidRPr="008C1103" w:rsidRDefault="00FD7999"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8C1103">
        <w:rPr>
          <w:rFonts w:ascii="Times New Roman" w:eastAsia="Arial" w:hAnsi="Times New Roman" w:cs="Times New Roman"/>
          <w:sz w:val="24"/>
          <w:szCs w:val="24"/>
        </w:rPr>
        <w:t>Are factor and principal payment histories maintained? If so, are they available to clients? If not, are current factor and payment data files made available to clients?</w:t>
      </w:r>
    </w:p>
    <w:p w14:paraId="26201072" w14:textId="77777777" w:rsidR="00FD7999" w:rsidRDefault="00FD7999" w:rsidP="00A062B6">
      <w:pPr>
        <w:ind w:left="2160"/>
        <w:rPr>
          <w:rFonts w:ascii="Times New Roman" w:eastAsia="Calibri" w:hAnsi="Times New Roman" w:cs="Times New Roman"/>
          <w:b/>
          <w:bCs/>
          <w:sz w:val="24"/>
          <w:szCs w:val="24"/>
        </w:rPr>
      </w:pPr>
    </w:p>
    <w:p w14:paraId="6695F057" w14:textId="58061B1B" w:rsidR="00954E48" w:rsidRDefault="005E6ED3"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Income Collection and Maturities</w:t>
      </w:r>
    </w:p>
    <w:p w14:paraId="34D063B0" w14:textId="77777777" w:rsidR="005E6ED3"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F21F28">
        <w:rPr>
          <w:rFonts w:ascii="Times New Roman" w:eastAsia="Arial" w:hAnsi="Times New Roman" w:cs="Times New Roman"/>
          <w:sz w:val="24"/>
          <w:szCs w:val="24"/>
        </w:rPr>
        <w:t xml:space="preserve">What are your sources of, and how do </w:t>
      </w:r>
      <w:proofErr w:type="spellStart"/>
      <w:r w:rsidRPr="00F21F28">
        <w:rPr>
          <w:rFonts w:ascii="Times New Roman" w:eastAsia="Arial" w:hAnsi="Times New Roman" w:cs="Times New Roman"/>
          <w:sz w:val="24"/>
          <w:szCs w:val="24"/>
        </w:rPr>
        <w:t>you</w:t>
      </w:r>
      <w:proofErr w:type="spellEnd"/>
      <w:r w:rsidRPr="00F21F28">
        <w:rPr>
          <w:rFonts w:ascii="Times New Roman" w:eastAsia="Arial" w:hAnsi="Times New Roman" w:cs="Times New Roman"/>
          <w:sz w:val="24"/>
          <w:szCs w:val="24"/>
        </w:rPr>
        <w:t xml:space="preserve"> account for, pay down information on all factor-based securities (i.e., MBS, ABS, SBA)? Do you maintain a record of the original face amount purchased?</w:t>
      </w:r>
    </w:p>
    <w:p w14:paraId="398D18CD" w14:textId="77777777" w:rsidR="005E6ED3" w:rsidRPr="00F21F28" w:rsidRDefault="005E6ED3" w:rsidP="00A062B6">
      <w:pPr>
        <w:ind w:left="1980"/>
        <w:jc w:val="both"/>
        <w:rPr>
          <w:rFonts w:ascii="Times New Roman" w:eastAsia="Arial" w:hAnsi="Times New Roman" w:cs="Times New Roman"/>
          <w:sz w:val="24"/>
          <w:szCs w:val="24"/>
        </w:rPr>
      </w:pPr>
    </w:p>
    <w:p w14:paraId="74FD3D59" w14:textId="77777777" w:rsidR="005E6ED3"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F21F28">
        <w:rPr>
          <w:rFonts w:ascii="Times New Roman" w:eastAsia="Arial" w:hAnsi="Times New Roman" w:cs="Times New Roman"/>
          <w:sz w:val="24"/>
          <w:szCs w:val="24"/>
        </w:rPr>
        <w:t>Do you take responsibility for the collection of due bills?</w:t>
      </w:r>
    </w:p>
    <w:p w14:paraId="3227671C" w14:textId="77777777" w:rsidR="005E6ED3" w:rsidRPr="00F21F28" w:rsidRDefault="005E6ED3" w:rsidP="00A062B6">
      <w:pPr>
        <w:jc w:val="both"/>
        <w:rPr>
          <w:rFonts w:ascii="Times New Roman" w:eastAsia="Arial" w:hAnsi="Times New Roman" w:cs="Times New Roman"/>
          <w:sz w:val="24"/>
          <w:szCs w:val="24"/>
        </w:rPr>
      </w:pPr>
    </w:p>
    <w:p w14:paraId="2CAB66AE" w14:textId="77777777" w:rsidR="005E6ED3" w:rsidRPr="00F21F28"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F21F28">
        <w:rPr>
          <w:rFonts w:ascii="Times New Roman" w:eastAsia="Arial" w:hAnsi="Times New Roman" w:cs="Times New Roman"/>
          <w:sz w:val="24"/>
          <w:szCs w:val="24"/>
        </w:rPr>
        <w:t>What is your policy for posting income (i.e., contractual versus actual)?</w:t>
      </w:r>
    </w:p>
    <w:p w14:paraId="7D4AACB4" w14:textId="77777777" w:rsidR="005E6ED3" w:rsidRDefault="005E6ED3" w:rsidP="00A062B6">
      <w:pPr>
        <w:ind w:left="2160"/>
        <w:rPr>
          <w:rFonts w:ascii="Times New Roman" w:eastAsia="Calibri" w:hAnsi="Times New Roman" w:cs="Times New Roman"/>
          <w:b/>
          <w:bCs/>
          <w:sz w:val="24"/>
          <w:szCs w:val="24"/>
        </w:rPr>
      </w:pPr>
    </w:p>
    <w:p w14:paraId="79E58497" w14:textId="4211DD5C" w:rsidR="00FD7999" w:rsidRDefault="005E6ED3"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Corporate Actions</w:t>
      </w:r>
    </w:p>
    <w:p w14:paraId="59CF9E67" w14:textId="77777777" w:rsidR="005E6ED3" w:rsidRPr="00BD254F"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BD254F">
        <w:rPr>
          <w:rFonts w:ascii="Times New Roman" w:eastAsia="Arial" w:hAnsi="Times New Roman" w:cs="Times New Roman"/>
          <w:sz w:val="24"/>
          <w:szCs w:val="24"/>
        </w:rPr>
        <w:t>How and when do you record and report corporate action information?</w:t>
      </w:r>
    </w:p>
    <w:p w14:paraId="0CFCC3CA" w14:textId="77777777" w:rsidR="005E6ED3" w:rsidRDefault="005E6ED3" w:rsidP="00A062B6">
      <w:pPr>
        <w:pStyle w:val="ListParagraph"/>
        <w:ind w:left="2160"/>
        <w:jc w:val="both"/>
        <w:rPr>
          <w:rFonts w:ascii="Times New Roman" w:eastAsia="Arial" w:hAnsi="Times New Roman" w:cs="Times New Roman"/>
          <w:sz w:val="24"/>
          <w:szCs w:val="24"/>
        </w:rPr>
      </w:pPr>
    </w:p>
    <w:p w14:paraId="57EFE536" w14:textId="77777777" w:rsidR="005E6ED3" w:rsidRPr="00BD254F"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BD254F">
        <w:rPr>
          <w:rFonts w:ascii="Times New Roman" w:eastAsia="Arial" w:hAnsi="Times New Roman" w:cs="Times New Roman"/>
          <w:sz w:val="24"/>
          <w:szCs w:val="24"/>
        </w:rPr>
        <w:t>Provide a list of the various sources you use for corporate action announcements.</w:t>
      </w:r>
    </w:p>
    <w:p w14:paraId="293937BD" w14:textId="77777777" w:rsidR="005E6ED3" w:rsidRDefault="005E6ED3" w:rsidP="00A062B6">
      <w:pPr>
        <w:pStyle w:val="ListParagraph"/>
        <w:ind w:left="2160"/>
        <w:jc w:val="both"/>
        <w:rPr>
          <w:rFonts w:ascii="Times New Roman" w:eastAsia="Arial" w:hAnsi="Times New Roman" w:cs="Times New Roman"/>
          <w:sz w:val="24"/>
          <w:szCs w:val="24"/>
        </w:rPr>
      </w:pPr>
    </w:p>
    <w:p w14:paraId="131C0F73" w14:textId="77777777" w:rsidR="005E6ED3" w:rsidRPr="00BD254F"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BD254F">
        <w:rPr>
          <w:rFonts w:ascii="Times New Roman" w:eastAsia="Arial" w:hAnsi="Times New Roman" w:cs="Times New Roman"/>
          <w:sz w:val="24"/>
          <w:szCs w:val="24"/>
        </w:rPr>
        <w:t>What are your control procedures to ensure a timely response on voluntary corporate actions?</w:t>
      </w:r>
    </w:p>
    <w:p w14:paraId="368974B0" w14:textId="77777777" w:rsidR="005E6ED3" w:rsidRDefault="005E6ED3" w:rsidP="00A062B6">
      <w:pPr>
        <w:pStyle w:val="ListParagraph"/>
        <w:ind w:left="2160"/>
        <w:jc w:val="both"/>
        <w:rPr>
          <w:rFonts w:ascii="Times New Roman" w:eastAsia="Arial" w:hAnsi="Times New Roman" w:cs="Times New Roman"/>
          <w:sz w:val="24"/>
          <w:szCs w:val="24"/>
        </w:rPr>
      </w:pPr>
    </w:p>
    <w:p w14:paraId="524E4978" w14:textId="77777777" w:rsidR="005E6ED3" w:rsidRPr="00BD254F" w:rsidRDefault="005E6ED3"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BD254F">
        <w:rPr>
          <w:rFonts w:ascii="Times New Roman" w:eastAsia="Arial" w:hAnsi="Times New Roman" w:cs="Times New Roman"/>
          <w:sz w:val="24"/>
          <w:szCs w:val="24"/>
        </w:rPr>
        <w:t>Will you reimburse KEMI for losses incurred as a result of nonparticipation in a corporate action due to your processing errors or errors by your depositories?</w:t>
      </w:r>
    </w:p>
    <w:p w14:paraId="4265E359" w14:textId="77777777" w:rsidR="005E6ED3" w:rsidRDefault="005E6ED3" w:rsidP="00A062B6">
      <w:pPr>
        <w:ind w:left="2160"/>
        <w:rPr>
          <w:rFonts w:ascii="Times New Roman" w:eastAsia="Calibri" w:hAnsi="Times New Roman" w:cs="Times New Roman"/>
          <w:b/>
          <w:bCs/>
          <w:sz w:val="24"/>
          <w:szCs w:val="24"/>
        </w:rPr>
      </w:pPr>
    </w:p>
    <w:p w14:paraId="11A985EC" w14:textId="02A96495" w:rsidR="005E6ED3" w:rsidRDefault="00BA48C7"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Audit and Control</w:t>
      </w:r>
    </w:p>
    <w:p w14:paraId="68AD3E28" w14:textId="77777777" w:rsidR="00BA48C7"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What cycle applies for internal audits of the following:</w:t>
      </w:r>
    </w:p>
    <w:p w14:paraId="59367D50" w14:textId="77777777" w:rsidR="00BA48C7" w:rsidRPr="00003441" w:rsidRDefault="00BA48C7" w:rsidP="00A062B6">
      <w:pPr>
        <w:pStyle w:val="ListParagraph"/>
        <w:ind w:left="2160"/>
        <w:jc w:val="both"/>
        <w:rPr>
          <w:rFonts w:ascii="Times New Roman" w:eastAsia="Arial" w:hAnsi="Times New Roman" w:cs="Times New Roman"/>
          <w:sz w:val="24"/>
          <w:szCs w:val="24"/>
        </w:rPr>
      </w:pPr>
    </w:p>
    <w:p w14:paraId="1A725EC6"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Safekeeping, operations (trade processing)</w:t>
      </w:r>
    </w:p>
    <w:p w14:paraId="30AA9D4F" w14:textId="77777777" w:rsidR="00BA48C7" w:rsidRDefault="00BA48C7" w:rsidP="00A062B6">
      <w:pPr>
        <w:pStyle w:val="ListParagraph"/>
        <w:ind w:left="2880"/>
        <w:jc w:val="both"/>
        <w:rPr>
          <w:rFonts w:ascii="Times New Roman" w:eastAsia="Arial" w:hAnsi="Times New Roman" w:cs="Times New Roman"/>
          <w:sz w:val="24"/>
          <w:szCs w:val="24"/>
        </w:rPr>
      </w:pPr>
    </w:p>
    <w:p w14:paraId="1C61AF33"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Income collection</w:t>
      </w:r>
    </w:p>
    <w:p w14:paraId="6A8B06A6" w14:textId="77777777" w:rsidR="00BA48C7" w:rsidRDefault="00BA48C7" w:rsidP="00A062B6">
      <w:pPr>
        <w:pStyle w:val="ListParagraph"/>
        <w:ind w:left="2880"/>
        <w:jc w:val="both"/>
        <w:rPr>
          <w:rFonts w:ascii="Times New Roman" w:eastAsia="Arial" w:hAnsi="Times New Roman" w:cs="Times New Roman"/>
          <w:sz w:val="24"/>
          <w:szCs w:val="24"/>
        </w:rPr>
      </w:pPr>
    </w:p>
    <w:p w14:paraId="728B0750"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Vault (physical assets)</w:t>
      </w:r>
    </w:p>
    <w:p w14:paraId="5AA46F50" w14:textId="77777777" w:rsidR="00BA48C7" w:rsidRDefault="00BA48C7" w:rsidP="00A062B6">
      <w:pPr>
        <w:pStyle w:val="ListParagraph"/>
        <w:ind w:left="2880"/>
        <w:jc w:val="both"/>
        <w:rPr>
          <w:rFonts w:ascii="Times New Roman" w:eastAsia="Arial" w:hAnsi="Times New Roman" w:cs="Times New Roman"/>
          <w:sz w:val="24"/>
          <w:szCs w:val="24"/>
        </w:rPr>
      </w:pPr>
    </w:p>
    <w:p w14:paraId="714F3596"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Asset reconciliation</w:t>
      </w:r>
    </w:p>
    <w:p w14:paraId="06C7C06B" w14:textId="77777777" w:rsidR="00BA48C7" w:rsidRDefault="00BA48C7" w:rsidP="00A062B6">
      <w:pPr>
        <w:pStyle w:val="ListParagraph"/>
        <w:ind w:left="2880"/>
        <w:jc w:val="both"/>
        <w:rPr>
          <w:rFonts w:ascii="Times New Roman" w:eastAsia="Arial" w:hAnsi="Times New Roman" w:cs="Times New Roman"/>
          <w:sz w:val="24"/>
          <w:szCs w:val="24"/>
        </w:rPr>
      </w:pPr>
    </w:p>
    <w:p w14:paraId="382D8557"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Security operations</w:t>
      </w:r>
    </w:p>
    <w:p w14:paraId="4561247C" w14:textId="77777777" w:rsidR="00BA48C7" w:rsidRDefault="00BA48C7" w:rsidP="00A062B6">
      <w:pPr>
        <w:pStyle w:val="ListParagraph"/>
        <w:ind w:left="2880"/>
        <w:jc w:val="both"/>
        <w:rPr>
          <w:rFonts w:ascii="Times New Roman" w:eastAsia="Arial" w:hAnsi="Times New Roman" w:cs="Times New Roman"/>
          <w:sz w:val="24"/>
          <w:szCs w:val="24"/>
        </w:rPr>
      </w:pPr>
    </w:p>
    <w:p w14:paraId="3AC186A2"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Systems data processing controls (i.e., system access, modification)</w:t>
      </w:r>
    </w:p>
    <w:p w14:paraId="2D56C9AC" w14:textId="73682097" w:rsidR="00BA48C7" w:rsidRDefault="00BA48C7" w:rsidP="00A062B6">
      <w:pPr>
        <w:spacing w:line="276" w:lineRule="auto"/>
        <w:rPr>
          <w:rFonts w:ascii="Times New Roman" w:eastAsia="Arial" w:hAnsi="Times New Roman" w:cs="Times New Roman"/>
          <w:sz w:val="24"/>
          <w:szCs w:val="24"/>
        </w:rPr>
      </w:pPr>
    </w:p>
    <w:p w14:paraId="758396A2" w14:textId="77777777" w:rsidR="00BA48C7" w:rsidRPr="00003441"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Identify your external auditor and indicate what cycle applies to auditor examinations of:</w:t>
      </w:r>
    </w:p>
    <w:p w14:paraId="5436CC2C" w14:textId="77777777" w:rsidR="00BA48C7" w:rsidRDefault="00BA48C7" w:rsidP="00A062B6">
      <w:pPr>
        <w:pStyle w:val="ListParagraph"/>
        <w:ind w:left="2880"/>
        <w:jc w:val="both"/>
        <w:rPr>
          <w:rFonts w:ascii="Times New Roman" w:eastAsia="Arial" w:hAnsi="Times New Roman" w:cs="Times New Roman"/>
          <w:sz w:val="24"/>
          <w:szCs w:val="24"/>
        </w:rPr>
      </w:pPr>
    </w:p>
    <w:p w14:paraId="55438F9F"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Safekeeping, custody control</w:t>
      </w:r>
    </w:p>
    <w:p w14:paraId="1BE9A639" w14:textId="77777777" w:rsidR="00BA48C7" w:rsidRDefault="00BA48C7" w:rsidP="00A062B6">
      <w:pPr>
        <w:pStyle w:val="ListParagraph"/>
        <w:ind w:left="2880"/>
        <w:jc w:val="both"/>
        <w:rPr>
          <w:rFonts w:ascii="Times New Roman" w:eastAsia="Arial" w:hAnsi="Times New Roman" w:cs="Times New Roman"/>
          <w:sz w:val="24"/>
          <w:szCs w:val="24"/>
        </w:rPr>
      </w:pPr>
    </w:p>
    <w:p w14:paraId="6D9A9BEA"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Vault (physical assets)</w:t>
      </w:r>
    </w:p>
    <w:p w14:paraId="5F5C5D96" w14:textId="77777777" w:rsidR="00BA48C7" w:rsidRDefault="00BA48C7" w:rsidP="00A062B6">
      <w:pPr>
        <w:pStyle w:val="ListParagraph"/>
        <w:ind w:left="2880"/>
        <w:jc w:val="both"/>
        <w:rPr>
          <w:rFonts w:ascii="Times New Roman" w:eastAsia="Arial" w:hAnsi="Times New Roman" w:cs="Times New Roman"/>
          <w:sz w:val="24"/>
          <w:szCs w:val="24"/>
        </w:rPr>
      </w:pPr>
    </w:p>
    <w:p w14:paraId="757F2DD0"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Asset reconciliation</w:t>
      </w:r>
    </w:p>
    <w:p w14:paraId="2B0D7B1A" w14:textId="77777777" w:rsidR="00BA48C7" w:rsidRDefault="00BA48C7" w:rsidP="00A062B6">
      <w:pPr>
        <w:pStyle w:val="ListParagraph"/>
        <w:ind w:left="2880"/>
        <w:jc w:val="both"/>
        <w:rPr>
          <w:rFonts w:ascii="Times New Roman" w:eastAsia="Arial" w:hAnsi="Times New Roman" w:cs="Times New Roman"/>
          <w:sz w:val="24"/>
          <w:szCs w:val="24"/>
        </w:rPr>
      </w:pPr>
    </w:p>
    <w:p w14:paraId="3F3855B5"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Security operations</w:t>
      </w:r>
    </w:p>
    <w:p w14:paraId="6F3CE29C" w14:textId="77777777" w:rsidR="00BA48C7" w:rsidRDefault="00BA48C7" w:rsidP="00A062B6">
      <w:pPr>
        <w:pStyle w:val="ListParagraph"/>
        <w:ind w:left="2880"/>
        <w:jc w:val="both"/>
        <w:rPr>
          <w:rFonts w:ascii="Times New Roman" w:eastAsia="Arial" w:hAnsi="Times New Roman" w:cs="Times New Roman"/>
          <w:sz w:val="24"/>
          <w:szCs w:val="24"/>
        </w:rPr>
      </w:pPr>
    </w:p>
    <w:p w14:paraId="0DCE5D0E"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Systems data processing controls (i.e., system access, modification)</w:t>
      </w:r>
    </w:p>
    <w:p w14:paraId="40D4A898" w14:textId="77777777" w:rsidR="00BA48C7" w:rsidRPr="00003441" w:rsidRDefault="00BA48C7" w:rsidP="00A062B6">
      <w:pPr>
        <w:pStyle w:val="ListParagraph"/>
        <w:ind w:left="2880"/>
        <w:jc w:val="both"/>
        <w:rPr>
          <w:rFonts w:ascii="Times New Roman" w:eastAsia="Arial" w:hAnsi="Times New Roman" w:cs="Times New Roman"/>
          <w:sz w:val="24"/>
          <w:szCs w:val="24"/>
        </w:rPr>
      </w:pPr>
    </w:p>
    <w:p w14:paraId="3954A623" w14:textId="77777777" w:rsidR="00BA48C7"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 xml:space="preserve">General systems control </w:t>
      </w:r>
      <w:proofErr w:type="gramStart"/>
      <w:r w:rsidRPr="00003441">
        <w:rPr>
          <w:rFonts w:ascii="Times New Roman" w:eastAsia="Arial" w:hAnsi="Times New Roman" w:cs="Times New Roman"/>
          <w:sz w:val="24"/>
          <w:szCs w:val="24"/>
        </w:rPr>
        <w:t>review</w:t>
      </w:r>
      <w:proofErr w:type="gramEnd"/>
    </w:p>
    <w:p w14:paraId="7F765B29" w14:textId="77777777" w:rsidR="00BA48C7" w:rsidRPr="000B2ABA" w:rsidRDefault="00BA48C7" w:rsidP="00A062B6">
      <w:pPr>
        <w:jc w:val="both"/>
        <w:rPr>
          <w:rFonts w:ascii="Times New Roman" w:eastAsia="Arial" w:hAnsi="Times New Roman" w:cs="Times New Roman"/>
          <w:sz w:val="24"/>
          <w:szCs w:val="24"/>
        </w:rPr>
      </w:pPr>
    </w:p>
    <w:p w14:paraId="7A943AE9" w14:textId="77777777" w:rsidR="00BA48C7"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 xml:space="preserve">Does your external auditor provide third-party </w:t>
      </w:r>
      <w:r>
        <w:rPr>
          <w:rFonts w:ascii="Times New Roman" w:eastAsia="Arial" w:hAnsi="Times New Roman" w:cs="Times New Roman"/>
          <w:sz w:val="24"/>
          <w:szCs w:val="24"/>
        </w:rPr>
        <w:t xml:space="preserve">service audit reports </w:t>
      </w:r>
      <w:r w:rsidRPr="00003441">
        <w:rPr>
          <w:rFonts w:ascii="Times New Roman" w:eastAsia="Arial" w:hAnsi="Times New Roman" w:cs="Times New Roman"/>
          <w:sz w:val="24"/>
          <w:szCs w:val="24"/>
        </w:rPr>
        <w:t>attesting to:</w:t>
      </w:r>
    </w:p>
    <w:p w14:paraId="23A50923" w14:textId="77777777" w:rsidR="00BA48C7" w:rsidRPr="00003441" w:rsidRDefault="00BA48C7" w:rsidP="00A062B6">
      <w:pPr>
        <w:pStyle w:val="ListParagraph"/>
        <w:ind w:left="2160"/>
        <w:jc w:val="both"/>
        <w:rPr>
          <w:rFonts w:ascii="Times New Roman" w:eastAsia="Arial" w:hAnsi="Times New Roman" w:cs="Times New Roman"/>
          <w:sz w:val="24"/>
          <w:szCs w:val="24"/>
        </w:rPr>
      </w:pPr>
    </w:p>
    <w:p w14:paraId="0D5C4D5F"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Adequacy of controls over securities operations?</w:t>
      </w:r>
    </w:p>
    <w:p w14:paraId="2910FE32" w14:textId="77777777" w:rsidR="00BA48C7" w:rsidRDefault="00BA48C7" w:rsidP="00A062B6">
      <w:pPr>
        <w:pStyle w:val="ListParagraph"/>
        <w:ind w:left="2880"/>
        <w:jc w:val="both"/>
        <w:rPr>
          <w:rFonts w:ascii="Times New Roman" w:eastAsia="Arial" w:hAnsi="Times New Roman" w:cs="Times New Roman"/>
          <w:sz w:val="24"/>
          <w:szCs w:val="24"/>
        </w:rPr>
      </w:pPr>
    </w:p>
    <w:p w14:paraId="0BF47EFC"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Adequacy of controls over physical assets?</w:t>
      </w:r>
    </w:p>
    <w:p w14:paraId="3DB85394" w14:textId="77777777" w:rsidR="00BA48C7" w:rsidRDefault="00BA48C7" w:rsidP="00A062B6">
      <w:pPr>
        <w:pStyle w:val="ListParagraph"/>
        <w:ind w:left="2880"/>
        <w:jc w:val="both"/>
        <w:rPr>
          <w:rFonts w:ascii="Times New Roman" w:eastAsia="Arial" w:hAnsi="Times New Roman" w:cs="Times New Roman"/>
          <w:sz w:val="24"/>
          <w:szCs w:val="24"/>
        </w:rPr>
      </w:pPr>
    </w:p>
    <w:p w14:paraId="636B19EC"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Adequacy of controls over system access and modifications?</w:t>
      </w:r>
    </w:p>
    <w:p w14:paraId="1ECE65AD" w14:textId="77777777" w:rsidR="00BA48C7" w:rsidRDefault="00BA48C7" w:rsidP="00A062B6">
      <w:pPr>
        <w:pStyle w:val="ListParagraph"/>
        <w:ind w:left="2880"/>
        <w:jc w:val="both"/>
        <w:rPr>
          <w:rFonts w:ascii="Times New Roman" w:eastAsia="Arial" w:hAnsi="Times New Roman" w:cs="Times New Roman"/>
          <w:sz w:val="24"/>
          <w:szCs w:val="24"/>
        </w:rPr>
      </w:pPr>
    </w:p>
    <w:p w14:paraId="6F1F69BF" w14:textId="77777777" w:rsidR="00BA48C7"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Verification/reconciliation of assets he</w:t>
      </w:r>
      <w:r>
        <w:rPr>
          <w:rFonts w:ascii="Times New Roman" w:eastAsia="Arial" w:hAnsi="Times New Roman" w:cs="Times New Roman"/>
          <w:sz w:val="24"/>
          <w:szCs w:val="24"/>
        </w:rPr>
        <w:t>ld</w:t>
      </w:r>
      <w:r w:rsidRPr="00003441">
        <w:rPr>
          <w:rFonts w:ascii="Times New Roman" w:eastAsia="Arial" w:hAnsi="Times New Roman" w:cs="Times New Roman"/>
          <w:sz w:val="24"/>
          <w:szCs w:val="24"/>
        </w:rPr>
        <w:t>?</w:t>
      </w:r>
    </w:p>
    <w:p w14:paraId="2328C4AB" w14:textId="77777777" w:rsidR="00BA48C7" w:rsidRPr="000E223E" w:rsidRDefault="00BA48C7" w:rsidP="00A062B6">
      <w:pPr>
        <w:jc w:val="both"/>
        <w:rPr>
          <w:rFonts w:ascii="Times New Roman" w:eastAsia="Arial" w:hAnsi="Times New Roman" w:cs="Times New Roman"/>
          <w:sz w:val="24"/>
          <w:szCs w:val="24"/>
        </w:rPr>
      </w:pPr>
    </w:p>
    <w:p w14:paraId="6E0D8665"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Adequacy of disaster recovery plans (including testing)?</w:t>
      </w:r>
    </w:p>
    <w:p w14:paraId="17E9CC53" w14:textId="77777777" w:rsidR="00BA48C7" w:rsidRDefault="00BA48C7" w:rsidP="00A062B6">
      <w:pPr>
        <w:pStyle w:val="ListParagraph"/>
        <w:ind w:left="2880"/>
        <w:jc w:val="both"/>
        <w:rPr>
          <w:rFonts w:ascii="Times New Roman" w:eastAsia="Arial" w:hAnsi="Times New Roman" w:cs="Times New Roman"/>
          <w:sz w:val="24"/>
          <w:szCs w:val="24"/>
        </w:rPr>
      </w:pPr>
    </w:p>
    <w:p w14:paraId="7F505AE6"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Information systems?</w:t>
      </w:r>
    </w:p>
    <w:p w14:paraId="48BC2616" w14:textId="77777777" w:rsidR="00BA48C7" w:rsidRDefault="00BA48C7" w:rsidP="00A062B6">
      <w:pPr>
        <w:pStyle w:val="ListParagraph"/>
        <w:ind w:left="2880"/>
        <w:jc w:val="both"/>
        <w:rPr>
          <w:rFonts w:ascii="Times New Roman" w:eastAsia="Arial" w:hAnsi="Times New Roman" w:cs="Times New Roman"/>
          <w:sz w:val="24"/>
          <w:szCs w:val="24"/>
        </w:rPr>
      </w:pPr>
    </w:p>
    <w:p w14:paraId="750DEFA2" w14:textId="77777777" w:rsidR="00BA48C7" w:rsidRPr="00003441" w:rsidRDefault="00BA48C7" w:rsidP="00A062B6">
      <w:pPr>
        <w:pStyle w:val="ListParagraph"/>
        <w:widowControl w:val="0"/>
        <w:numPr>
          <w:ilvl w:val="3"/>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Operations contingency plans?</w:t>
      </w:r>
    </w:p>
    <w:p w14:paraId="32AF0B4B" w14:textId="77777777" w:rsidR="00BA48C7" w:rsidRDefault="00BA48C7" w:rsidP="00A062B6">
      <w:pPr>
        <w:pStyle w:val="ListParagraph"/>
        <w:ind w:left="2160"/>
        <w:jc w:val="both"/>
        <w:rPr>
          <w:rFonts w:ascii="Times New Roman" w:eastAsia="Arial" w:hAnsi="Times New Roman" w:cs="Times New Roman"/>
          <w:sz w:val="24"/>
          <w:szCs w:val="24"/>
        </w:rPr>
      </w:pPr>
    </w:p>
    <w:p w14:paraId="00511664" w14:textId="77777777" w:rsidR="00BA48C7" w:rsidRPr="00003441"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003441">
        <w:rPr>
          <w:rFonts w:ascii="Times New Roman" w:eastAsia="Arial" w:hAnsi="Times New Roman" w:cs="Times New Roman"/>
          <w:sz w:val="24"/>
          <w:szCs w:val="24"/>
        </w:rPr>
        <w:t xml:space="preserve">Provide your most recent </w:t>
      </w:r>
      <w:r>
        <w:rPr>
          <w:rFonts w:ascii="Times New Roman" w:eastAsia="Arial" w:hAnsi="Times New Roman" w:cs="Times New Roman"/>
          <w:sz w:val="24"/>
          <w:szCs w:val="24"/>
        </w:rPr>
        <w:t>SOC</w:t>
      </w:r>
      <w:r w:rsidRPr="00003441">
        <w:rPr>
          <w:rFonts w:ascii="Times New Roman" w:eastAsia="Arial" w:hAnsi="Times New Roman" w:cs="Times New Roman"/>
          <w:sz w:val="24"/>
          <w:szCs w:val="24"/>
        </w:rPr>
        <w:t xml:space="preserve"> report, if available.</w:t>
      </w:r>
    </w:p>
    <w:p w14:paraId="3784473A" w14:textId="77777777" w:rsidR="00BA48C7" w:rsidRDefault="00BA48C7" w:rsidP="00A062B6">
      <w:pPr>
        <w:rPr>
          <w:rFonts w:ascii="Times New Roman" w:eastAsia="Calibri" w:hAnsi="Times New Roman" w:cs="Times New Roman"/>
          <w:b/>
          <w:bCs/>
          <w:sz w:val="24"/>
          <w:szCs w:val="24"/>
        </w:rPr>
      </w:pPr>
    </w:p>
    <w:p w14:paraId="58615D65" w14:textId="6C8A1273" w:rsidR="005E6ED3" w:rsidRDefault="00BA48C7"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Pricing of Securities</w:t>
      </w:r>
    </w:p>
    <w:p w14:paraId="084018E5" w14:textId="77777777" w:rsidR="00BA48C7"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C7259">
        <w:rPr>
          <w:rFonts w:ascii="Times New Roman" w:eastAsia="Arial" w:hAnsi="Times New Roman" w:cs="Times New Roman"/>
          <w:sz w:val="24"/>
          <w:szCs w:val="24"/>
        </w:rPr>
        <w:t>How many accounts do you price? How frequently are prices updated?</w:t>
      </w:r>
    </w:p>
    <w:p w14:paraId="1E07CDAE" w14:textId="77777777" w:rsidR="00BA48C7" w:rsidRPr="006C7259" w:rsidRDefault="00BA48C7" w:rsidP="00A062B6">
      <w:pPr>
        <w:pStyle w:val="ListParagraph"/>
        <w:ind w:left="2160"/>
        <w:jc w:val="both"/>
        <w:rPr>
          <w:rFonts w:ascii="Times New Roman" w:eastAsia="Arial" w:hAnsi="Times New Roman" w:cs="Times New Roman"/>
          <w:sz w:val="24"/>
          <w:szCs w:val="24"/>
        </w:rPr>
      </w:pPr>
    </w:p>
    <w:p w14:paraId="2C6A4070" w14:textId="77777777" w:rsidR="00BA48C7" w:rsidRPr="006C7259"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C7259">
        <w:rPr>
          <w:rFonts w:ascii="Times New Roman" w:eastAsia="Arial" w:hAnsi="Times New Roman" w:cs="Times New Roman"/>
          <w:sz w:val="24"/>
          <w:szCs w:val="24"/>
        </w:rPr>
        <w:t>Which vendors are used for pricing each type of security?</w:t>
      </w:r>
    </w:p>
    <w:p w14:paraId="0336D352" w14:textId="77777777" w:rsidR="00BA48C7" w:rsidRDefault="00BA48C7" w:rsidP="00A062B6">
      <w:pPr>
        <w:pStyle w:val="ListParagraph"/>
        <w:ind w:left="2160"/>
        <w:jc w:val="both"/>
        <w:rPr>
          <w:rFonts w:ascii="Times New Roman" w:eastAsia="Arial" w:hAnsi="Times New Roman" w:cs="Times New Roman"/>
          <w:sz w:val="24"/>
          <w:szCs w:val="24"/>
        </w:rPr>
      </w:pPr>
    </w:p>
    <w:p w14:paraId="6955A0F7" w14:textId="77777777" w:rsidR="00BA48C7" w:rsidRPr="006C7259"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C7259">
        <w:rPr>
          <w:rFonts w:ascii="Times New Roman" w:eastAsia="Arial" w:hAnsi="Times New Roman" w:cs="Times New Roman"/>
          <w:sz w:val="24"/>
          <w:szCs w:val="24"/>
        </w:rPr>
        <w:t>What procedures and control points do you have in place to ensure that securities are priced accurately?</w:t>
      </w:r>
    </w:p>
    <w:p w14:paraId="150D1C12" w14:textId="77777777" w:rsidR="00BA48C7" w:rsidRDefault="00BA48C7" w:rsidP="00A062B6">
      <w:pPr>
        <w:pStyle w:val="ListParagraph"/>
        <w:ind w:left="2160"/>
        <w:jc w:val="both"/>
        <w:rPr>
          <w:rFonts w:ascii="Times New Roman" w:eastAsia="Arial" w:hAnsi="Times New Roman" w:cs="Times New Roman"/>
          <w:sz w:val="24"/>
          <w:szCs w:val="24"/>
        </w:rPr>
      </w:pPr>
    </w:p>
    <w:p w14:paraId="32FA9E14" w14:textId="77777777" w:rsidR="00BA48C7" w:rsidRDefault="00BA48C7"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6C7259">
        <w:rPr>
          <w:rFonts w:ascii="Times New Roman" w:eastAsia="Arial" w:hAnsi="Times New Roman" w:cs="Times New Roman"/>
          <w:sz w:val="24"/>
          <w:szCs w:val="24"/>
        </w:rPr>
        <w:t>How are pricing discrepancies identified and communicated?</w:t>
      </w:r>
    </w:p>
    <w:p w14:paraId="07F2CA1B" w14:textId="77777777" w:rsidR="00BA48C7" w:rsidRDefault="00BA48C7" w:rsidP="00A062B6">
      <w:pPr>
        <w:ind w:left="2160"/>
        <w:rPr>
          <w:rFonts w:ascii="Times New Roman" w:eastAsia="Calibri" w:hAnsi="Times New Roman" w:cs="Times New Roman"/>
          <w:b/>
          <w:bCs/>
          <w:sz w:val="24"/>
          <w:szCs w:val="24"/>
        </w:rPr>
      </w:pPr>
    </w:p>
    <w:p w14:paraId="1B69F30B" w14:textId="77777777" w:rsidR="00D95B31" w:rsidRPr="00861811" w:rsidRDefault="00D95B31" w:rsidP="00A062B6">
      <w:pPr>
        <w:pStyle w:val="ListParagraph"/>
        <w:widowControl w:val="0"/>
        <w:numPr>
          <w:ilvl w:val="1"/>
          <w:numId w:val="22"/>
        </w:numPr>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How do you typically work with third-party service providers such as Conning and Clearwater Analytics?</w:t>
      </w:r>
    </w:p>
    <w:p w14:paraId="20981238" w14:textId="4A0420C5" w:rsidR="005E6ED3" w:rsidRDefault="005E6ED3" w:rsidP="00A062B6">
      <w:pPr>
        <w:ind w:left="1440"/>
        <w:rPr>
          <w:rFonts w:ascii="Times New Roman" w:eastAsia="Calibri" w:hAnsi="Times New Roman" w:cs="Times New Roman"/>
          <w:b/>
          <w:bCs/>
          <w:sz w:val="24"/>
          <w:szCs w:val="24"/>
        </w:rPr>
      </w:pPr>
    </w:p>
    <w:p w14:paraId="25626878" w14:textId="722B554E" w:rsidR="00D95B31" w:rsidRPr="00D95B31" w:rsidRDefault="00D95B31" w:rsidP="00A062B6">
      <w:pPr>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Implementation Plan</w:t>
      </w:r>
    </w:p>
    <w:p w14:paraId="4B4E9B8F" w14:textId="77777777" w:rsidR="00D95B31" w:rsidRDefault="00D95B31"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2442BD">
        <w:rPr>
          <w:rFonts w:ascii="Times New Roman" w:eastAsia="Arial" w:hAnsi="Times New Roman" w:cs="Times New Roman"/>
          <w:sz w:val="24"/>
          <w:szCs w:val="24"/>
        </w:rPr>
        <w:t>Provide a copy of all service documents that will be required to initiate the custody/safekeeping services included in this RFP.</w:t>
      </w:r>
      <w:r>
        <w:rPr>
          <w:rFonts w:ascii="Times New Roman" w:eastAsia="Arial" w:hAnsi="Times New Roman" w:cs="Times New Roman"/>
          <w:sz w:val="24"/>
          <w:szCs w:val="24"/>
        </w:rPr>
        <w:t xml:space="preserve">  Include the standard contract KEMI will be required to sign.</w:t>
      </w:r>
    </w:p>
    <w:p w14:paraId="21B2A03B" w14:textId="77777777" w:rsidR="00D95B31" w:rsidRPr="002442BD" w:rsidRDefault="00D95B31" w:rsidP="00A062B6">
      <w:pPr>
        <w:pStyle w:val="ListParagraph"/>
        <w:ind w:left="2160"/>
        <w:jc w:val="both"/>
        <w:rPr>
          <w:rFonts w:ascii="Times New Roman" w:eastAsia="Arial" w:hAnsi="Times New Roman" w:cs="Times New Roman"/>
          <w:sz w:val="24"/>
          <w:szCs w:val="24"/>
        </w:rPr>
      </w:pPr>
    </w:p>
    <w:p w14:paraId="5CB9C4C2" w14:textId="77777777" w:rsidR="00D95B31" w:rsidRDefault="00D95B31"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2442BD">
        <w:rPr>
          <w:rFonts w:ascii="Times New Roman" w:eastAsia="Arial" w:hAnsi="Times New Roman" w:cs="Times New Roman"/>
          <w:sz w:val="24"/>
          <w:szCs w:val="24"/>
        </w:rPr>
        <w:t>Provide a detailed description of the recommended implementation process, including testing and an overview of the implementation team. Provide a detailed proposed implementation timeline in terms of days/weeks.</w:t>
      </w:r>
    </w:p>
    <w:p w14:paraId="5DBE31B3" w14:textId="77777777" w:rsidR="00D95B31" w:rsidRPr="002442BD" w:rsidRDefault="00D95B31" w:rsidP="00A062B6">
      <w:pPr>
        <w:jc w:val="both"/>
        <w:rPr>
          <w:rFonts w:ascii="Times New Roman" w:eastAsia="Arial" w:hAnsi="Times New Roman" w:cs="Times New Roman"/>
          <w:sz w:val="24"/>
          <w:szCs w:val="24"/>
        </w:rPr>
      </w:pPr>
    </w:p>
    <w:p w14:paraId="64857718" w14:textId="77777777" w:rsidR="00D95B31" w:rsidRPr="002442BD" w:rsidRDefault="00D95B31"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2442BD">
        <w:rPr>
          <w:rFonts w:ascii="Times New Roman" w:eastAsia="Arial" w:hAnsi="Times New Roman" w:cs="Times New Roman"/>
          <w:sz w:val="24"/>
          <w:szCs w:val="24"/>
        </w:rPr>
        <w:t xml:space="preserve">Identify the tasks that would have to be completed during a conversion distinguishing between your responsibilities and </w:t>
      </w:r>
      <w:r>
        <w:rPr>
          <w:rFonts w:ascii="Times New Roman" w:eastAsia="Arial" w:hAnsi="Times New Roman" w:cs="Times New Roman"/>
          <w:sz w:val="24"/>
          <w:szCs w:val="24"/>
        </w:rPr>
        <w:t>KEMI’s</w:t>
      </w:r>
      <w:r w:rsidRPr="002442BD">
        <w:rPr>
          <w:rFonts w:ascii="Times New Roman" w:eastAsia="Arial" w:hAnsi="Times New Roman" w:cs="Times New Roman"/>
          <w:sz w:val="24"/>
          <w:szCs w:val="24"/>
        </w:rPr>
        <w:t xml:space="preserve"> responsibilities. Fully explain your expectations regarding the allocation of </w:t>
      </w:r>
      <w:r>
        <w:rPr>
          <w:rFonts w:ascii="Times New Roman" w:eastAsia="Arial" w:hAnsi="Times New Roman" w:cs="Times New Roman"/>
          <w:sz w:val="24"/>
          <w:szCs w:val="24"/>
        </w:rPr>
        <w:t>KEMI’s</w:t>
      </w:r>
      <w:r w:rsidRPr="002442BD">
        <w:rPr>
          <w:rFonts w:ascii="Times New Roman" w:eastAsia="Arial" w:hAnsi="Times New Roman" w:cs="Times New Roman"/>
          <w:sz w:val="24"/>
          <w:szCs w:val="24"/>
        </w:rPr>
        <w:t xml:space="preserve"> Finance and/or IT resources to complete each task and the length of time to complete.</w:t>
      </w:r>
      <w:r>
        <w:rPr>
          <w:rFonts w:ascii="Times New Roman" w:eastAsia="Arial" w:hAnsi="Times New Roman" w:cs="Times New Roman"/>
          <w:sz w:val="24"/>
          <w:szCs w:val="24"/>
        </w:rPr>
        <w:t xml:space="preserve">  Identify and describe any third-party implementation personnel that would be used (if any). </w:t>
      </w:r>
    </w:p>
    <w:p w14:paraId="6F36B01A" w14:textId="77777777" w:rsidR="00D95B31" w:rsidRPr="002442BD" w:rsidRDefault="00D95B31" w:rsidP="00A062B6">
      <w:pPr>
        <w:pStyle w:val="ListParagraph"/>
        <w:rPr>
          <w:rFonts w:ascii="Times New Roman" w:eastAsia="Arial" w:hAnsi="Times New Roman" w:cs="Times New Roman"/>
          <w:sz w:val="24"/>
          <w:szCs w:val="24"/>
        </w:rPr>
      </w:pPr>
    </w:p>
    <w:p w14:paraId="200ED43A" w14:textId="77777777" w:rsidR="00D95B31" w:rsidRDefault="00D95B31"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2442BD">
        <w:rPr>
          <w:rFonts w:ascii="Times New Roman" w:eastAsia="Arial" w:hAnsi="Times New Roman" w:cs="Times New Roman"/>
          <w:sz w:val="24"/>
          <w:szCs w:val="24"/>
        </w:rPr>
        <w:lastRenderedPageBreak/>
        <w:t>Describe training and reference materials available and/or any onsite training provided. Describe technical support you offer both during and after implementation.</w:t>
      </w:r>
    </w:p>
    <w:p w14:paraId="73F0756E" w14:textId="77777777" w:rsidR="00D95B31" w:rsidRPr="00BD68FF" w:rsidRDefault="00D95B31" w:rsidP="00A062B6">
      <w:pPr>
        <w:jc w:val="both"/>
        <w:rPr>
          <w:rFonts w:ascii="Times New Roman" w:eastAsia="Arial" w:hAnsi="Times New Roman" w:cs="Times New Roman"/>
          <w:sz w:val="24"/>
          <w:szCs w:val="24"/>
        </w:rPr>
      </w:pPr>
    </w:p>
    <w:p w14:paraId="58468B7F" w14:textId="47A00963" w:rsidR="00D95B31" w:rsidRDefault="00D95B31" w:rsidP="00A062B6">
      <w:pPr>
        <w:pStyle w:val="ListParagraph"/>
        <w:widowControl w:val="0"/>
        <w:numPr>
          <w:ilvl w:val="2"/>
          <w:numId w:val="22"/>
        </w:numPr>
        <w:contextualSpacing w:val="0"/>
        <w:jc w:val="both"/>
        <w:rPr>
          <w:rFonts w:ascii="Times New Roman" w:eastAsia="Arial" w:hAnsi="Times New Roman" w:cs="Times New Roman"/>
          <w:sz w:val="24"/>
          <w:szCs w:val="24"/>
        </w:rPr>
      </w:pPr>
      <w:r w:rsidRPr="002442BD">
        <w:rPr>
          <w:rFonts w:ascii="Times New Roman" w:eastAsia="Arial" w:hAnsi="Times New Roman" w:cs="Times New Roman"/>
          <w:sz w:val="24"/>
          <w:szCs w:val="24"/>
        </w:rPr>
        <w:t>Describe how unsettled transactions are handled in the conversion process.</w:t>
      </w:r>
    </w:p>
    <w:p w14:paraId="6194F600" w14:textId="77777777" w:rsidR="00F25725" w:rsidRPr="00F25725" w:rsidRDefault="00F25725" w:rsidP="00A062B6">
      <w:pPr>
        <w:widowControl w:val="0"/>
        <w:jc w:val="both"/>
        <w:rPr>
          <w:rFonts w:ascii="Times New Roman" w:eastAsia="Arial" w:hAnsi="Times New Roman" w:cs="Times New Roman"/>
          <w:sz w:val="24"/>
          <w:szCs w:val="24"/>
        </w:rPr>
      </w:pPr>
    </w:p>
    <w:p w14:paraId="37EEF5DE" w14:textId="0FCC75D5" w:rsidR="00F25725" w:rsidRPr="00A87C26" w:rsidRDefault="00F25725" w:rsidP="00A87C2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Specific Qualifications to Provide Evergreen Letters of Credit</w:t>
      </w:r>
    </w:p>
    <w:p w14:paraId="655B1F30" w14:textId="77777777" w:rsidR="00F25725" w:rsidRPr="000632B2" w:rsidRDefault="00F25725" w:rsidP="00A062B6">
      <w:pPr>
        <w:pStyle w:val="ListParagraph"/>
        <w:rPr>
          <w:rFonts w:ascii="Times New Roman" w:eastAsia="Arial" w:hAnsi="Times New Roman" w:cs="Times New Roman"/>
          <w:sz w:val="24"/>
          <w:szCs w:val="24"/>
        </w:rPr>
      </w:pPr>
    </w:p>
    <w:p w14:paraId="721AB9E2" w14:textId="032B5AB2" w:rsidR="00CD46A2" w:rsidRDefault="00F25725" w:rsidP="00A062B6">
      <w:pPr>
        <w:pStyle w:val="ListParagraph"/>
        <w:widowControl w:val="0"/>
        <w:numPr>
          <w:ilvl w:val="1"/>
          <w:numId w:val="25"/>
        </w:numPr>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Describe timing and requirements of KEMI to issue letters of credit and describe necessary collateral margins based on type of collateral.</w:t>
      </w:r>
    </w:p>
    <w:p w14:paraId="3143072A" w14:textId="77777777" w:rsidR="0018789E" w:rsidRPr="0018789E" w:rsidRDefault="0018789E" w:rsidP="00A062B6">
      <w:pPr>
        <w:widowControl w:val="0"/>
        <w:jc w:val="both"/>
        <w:rPr>
          <w:rFonts w:ascii="Times New Roman" w:eastAsia="Arial" w:hAnsi="Times New Roman" w:cs="Times New Roman"/>
          <w:sz w:val="24"/>
          <w:szCs w:val="24"/>
        </w:rPr>
      </w:pPr>
    </w:p>
    <w:p w14:paraId="5C6807FE" w14:textId="52EC81B5" w:rsidR="0018789E" w:rsidRDefault="0018789E" w:rsidP="00A062B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Costs</w:t>
      </w:r>
    </w:p>
    <w:p w14:paraId="5E2E4FA6" w14:textId="77777777" w:rsidR="00905E55" w:rsidRDefault="00905E55" w:rsidP="00A062B6">
      <w:pPr>
        <w:pStyle w:val="ListParagraph"/>
        <w:widowControl w:val="0"/>
        <w:numPr>
          <w:ilvl w:val="1"/>
          <w:numId w:val="22"/>
        </w:numPr>
        <w:contextualSpacing w:val="0"/>
        <w:jc w:val="both"/>
        <w:rPr>
          <w:rFonts w:ascii="Times New Roman" w:eastAsia="Arial" w:hAnsi="Times New Roman" w:cs="Times New Roman"/>
          <w:sz w:val="24"/>
          <w:szCs w:val="24"/>
        </w:rPr>
      </w:pPr>
      <w:r w:rsidRPr="00C06D06">
        <w:rPr>
          <w:rFonts w:ascii="Times New Roman" w:eastAsia="Arial" w:hAnsi="Times New Roman" w:cs="Times New Roman"/>
          <w:sz w:val="24"/>
          <w:szCs w:val="24"/>
        </w:rPr>
        <w:t>Provide a detailed pricing schedule for the custody services included in this RFP, including but not limited to holdings, trades, income, corporate actions, out-of-pocket expenses, software, training, connectivity, one-time or setup charges, research fees, customization fees, and all other fees that could be charge</w:t>
      </w:r>
      <w:r>
        <w:rPr>
          <w:rFonts w:ascii="Times New Roman" w:eastAsia="Arial" w:hAnsi="Times New Roman" w:cs="Times New Roman"/>
          <w:sz w:val="24"/>
          <w:szCs w:val="24"/>
        </w:rPr>
        <w:t>.</w:t>
      </w:r>
    </w:p>
    <w:p w14:paraId="31B26C19" w14:textId="77777777" w:rsidR="00905E55" w:rsidRDefault="00905E55" w:rsidP="00A062B6">
      <w:pPr>
        <w:pStyle w:val="ListParagraph"/>
        <w:ind w:left="1440"/>
        <w:jc w:val="both"/>
        <w:rPr>
          <w:rFonts w:ascii="Times New Roman" w:eastAsia="Arial" w:hAnsi="Times New Roman" w:cs="Times New Roman"/>
          <w:sz w:val="24"/>
          <w:szCs w:val="24"/>
        </w:rPr>
      </w:pPr>
    </w:p>
    <w:p w14:paraId="24E9B7ED" w14:textId="77777777" w:rsidR="00905E55" w:rsidRDefault="00905E55" w:rsidP="00A062B6">
      <w:pPr>
        <w:pStyle w:val="ListParagraph"/>
        <w:widowControl w:val="0"/>
        <w:numPr>
          <w:ilvl w:val="1"/>
          <w:numId w:val="22"/>
        </w:numPr>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Provide a detailed pricing schedule for letters of credit fees and the basis for any changes in fees.  Your proposal should include costs using portfolio assets as collateral for a commitment of up to $20 million.  If you have an alternative way to provide this service, please do so in a separate section and describe the process and the fees associated with that process.</w:t>
      </w:r>
    </w:p>
    <w:p w14:paraId="3541C575" w14:textId="77777777" w:rsidR="00905E55" w:rsidRPr="00C06D06" w:rsidRDefault="00905E55" w:rsidP="00A062B6">
      <w:pPr>
        <w:jc w:val="both"/>
        <w:rPr>
          <w:rFonts w:ascii="Times New Roman" w:eastAsia="Arial" w:hAnsi="Times New Roman" w:cs="Times New Roman"/>
          <w:sz w:val="24"/>
          <w:szCs w:val="24"/>
        </w:rPr>
      </w:pPr>
    </w:p>
    <w:p w14:paraId="3740E27C" w14:textId="77777777" w:rsidR="00905E55" w:rsidRPr="00C06D06" w:rsidRDefault="00905E55" w:rsidP="00A062B6">
      <w:pPr>
        <w:pStyle w:val="ListParagraph"/>
        <w:widowControl w:val="0"/>
        <w:numPr>
          <w:ilvl w:val="1"/>
          <w:numId w:val="22"/>
        </w:numPr>
        <w:contextualSpacing w:val="0"/>
        <w:jc w:val="both"/>
        <w:rPr>
          <w:rFonts w:ascii="Times New Roman" w:eastAsia="Arial" w:hAnsi="Times New Roman" w:cs="Times New Roman"/>
          <w:sz w:val="24"/>
          <w:szCs w:val="24"/>
        </w:rPr>
      </w:pPr>
      <w:r w:rsidRPr="00C06D06">
        <w:rPr>
          <w:rFonts w:ascii="Times New Roman" w:eastAsia="Arial" w:hAnsi="Times New Roman" w:cs="Times New Roman"/>
          <w:sz w:val="24"/>
          <w:szCs w:val="24"/>
        </w:rPr>
        <w:t>If your prices are tiered based on volume, provide all price tiers</w:t>
      </w:r>
      <w:r>
        <w:rPr>
          <w:rFonts w:ascii="Times New Roman" w:eastAsia="Arial" w:hAnsi="Times New Roman" w:cs="Times New Roman"/>
          <w:sz w:val="24"/>
          <w:szCs w:val="24"/>
        </w:rPr>
        <w:t>.</w:t>
      </w:r>
    </w:p>
    <w:p w14:paraId="4F3D85BD" w14:textId="77777777" w:rsidR="00905E55" w:rsidRPr="00C06D06" w:rsidRDefault="00905E55" w:rsidP="00A062B6">
      <w:pPr>
        <w:pStyle w:val="ListParagraph"/>
        <w:ind w:left="1440"/>
        <w:jc w:val="both"/>
        <w:rPr>
          <w:rFonts w:ascii="Times New Roman" w:eastAsia="Arial" w:hAnsi="Times New Roman" w:cs="Times New Roman"/>
          <w:sz w:val="24"/>
          <w:szCs w:val="24"/>
        </w:rPr>
      </w:pPr>
    </w:p>
    <w:p w14:paraId="5638DACA" w14:textId="0D0FF15B" w:rsidR="00905E55" w:rsidRPr="00905E55" w:rsidRDefault="00905E55" w:rsidP="00A062B6">
      <w:pPr>
        <w:pStyle w:val="ListParagraph"/>
        <w:widowControl w:val="0"/>
        <w:numPr>
          <w:ilvl w:val="1"/>
          <w:numId w:val="22"/>
        </w:numPr>
        <w:contextualSpacing w:val="0"/>
        <w:jc w:val="both"/>
        <w:rPr>
          <w:rFonts w:ascii="Times New Roman" w:eastAsia="Arial" w:hAnsi="Times New Roman" w:cs="Times New Roman"/>
          <w:sz w:val="24"/>
          <w:szCs w:val="24"/>
        </w:rPr>
      </w:pPr>
      <w:r w:rsidRPr="00C06D06">
        <w:rPr>
          <w:rFonts w:ascii="Times New Roman" w:eastAsia="Arial" w:hAnsi="Times New Roman" w:cs="Times New Roman"/>
          <w:sz w:val="24"/>
          <w:szCs w:val="24"/>
        </w:rPr>
        <w:t>How soon after the close of the billing period is the account analysis available to the customer? What methods of physical and electronic delivery are available? If available online, how many months are these billing statements maintained on this service?</w:t>
      </w:r>
    </w:p>
    <w:p w14:paraId="3582E1C6" w14:textId="77777777" w:rsidR="0018789E" w:rsidRDefault="0018789E" w:rsidP="00A062B6">
      <w:pPr>
        <w:ind w:left="720"/>
        <w:rPr>
          <w:rFonts w:ascii="Times New Roman" w:eastAsia="Calibri" w:hAnsi="Times New Roman" w:cs="Times New Roman"/>
          <w:b/>
          <w:bCs/>
          <w:sz w:val="24"/>
          <w:szCs w:val="24"/>
        </w:rPr>
      </w:pPr>
    </w:p>
    <w:p w14:paraId="23FFC3DB" w14:textId="04FF78F6" w:rsidR="00905E55" w:rsidRDefault="0018789E" w:rsidP="00A062B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References</w:t>
      </w:r>
    </w:p>
    <w:p w14:paraId="57D0374E" w14:textId="6E0259D3" w:rsidR="00905E55" w:rsidRPr="00905E55" w:rsidRDefault="00905E55" w:rsidP="00A062B6">
      <w:pPr>
        <w:pStyle w:val="ListParagraph"/>
        <w:widowControl w:val="0"/>
        <w:numPr>
          <w:ilvl w:val="1"/>
          <w:numId w:val="22"/>
        </w:numPr>
        <w:jc w:val="both"/>
        <w:rPr>
          <w:rFonts w:ascii="Times New Roman" w:eastAsia="Arial" w:hAnsi="Times New Roman" w:cs="Times New Roman"/>
          <w:sz w:val="24"/>
          <w:szCs w:val="24"/>
        </w:rPr>
      </w:pPr>
      <w:r w:rsidRPr="00905E55">
        <w:rPr>
          <w:rFonts w:ascii="Times New Roman" w:eastAsia="Arial" w:hAnsi="Times New Roman" w:cs="Times New Roman"/>
          <w:sz w:val="24"/>
          <w:szCs w:val="24"/>
        </w:rPr>
        <w:t>Provide at least three executive-level client references for which you have provided similar services as outlined in this RFP.  You must include the client’s name and address, as well as the name and phone number of a contact person.  You may also include other references such as other businesses or other resources with whom you are associated and can provide a relevant, specific assessment of your qualifications to provide the services requested in this RFP.</w:t>
      </w:r>
    </w:p>
    <w:p w14:paraId="7EB06A72" w14:textId="77777777" w:rsidR="0018789E" w:rsidRDefault="0018789E" w:rsidP="00A062B6">
      <w:pPr>
        <w:ind w:left="360"/>
        <w:rPr>
          <w:rFonts w:ascii="Times New Roman" w:eastAsia="Calibri" w:hAnsi="Times New Roman" w:cs="Times New Roman"/>
          <w:b/>
          <w:bCs/>
          <w:sz w:val="24"/>
          <w:szCs w:val="24"/>
        </w:rPr>
      </w:pPr>
    </w:p>
    <w:p w14:paraId="3B8B1D84" w14:textId="77777777" w:rsidR="00905E55" w:rsidRDefault="00CD46A2" w:rsidP="00A062B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Business Continuity Form</w:t>
      </w:r>
    </w:p>
    <w:p w14:paraId="5400FC7B" w14:textId="2E061CC9" w:rsidR="00CD46A2" w:rsidRPr="00A062B6" w:rsidRDefault="00CD46A2" w:rsidP="00A062B6">
      <w:pPr>
        <w:numPr>
          <w:ilvl w:val="1"/>
          <w:numId w:val="22"/>
        </w:numPr>
        <w:rPr>
          <w:rFonts w:ascii="Times New Roman" w:eastAsia="Calibri" w:hAnsi="Times New Roman" w:cs="Times New Roman"/>
          <w:sz w:val="24"/>
          <w:szCs w:val="24"/>
        </w:rPr>
      </w:pPr>
      <w:r w:rsidRPr="00A062B6">
        <w:rPr>
          <w:rFonts w:ascii="Times New Roman" w:eastAsia="Calibri" w:hAnsi="Times New Roman" w:cs="Times New Roman"/>
          <w:sz w:val="24"/>
          <w:szCs w:val="24"/>
        </w:rPr>
        <w:t xml:space="preserve">Complete the Business Continuity </w:t>
      </w:r>
      <w:proofErr w:type="gramStart"/>
      <w:r w:rsidRPr="00A062B6">
        <w:rPr>
          <w:rFonts w:ascii="Times New Roman" w:eastAsia="Calibri" w:hAnsi="Times New Roman" w:cs="Times New Roman"/>
          <w:sz w:val="24"/>
          <w:szCs w:val="24"/>
        </w:rPr>
        <w:t>Form</w:t>
      </w:r>
      <w:proofErr w:type="gramEnd"/>
      <w:r w:rsidRPr="00A062B6">
        <w:rPr>
          <w:rFonts w:ascii="Times New Roman" w:eastAsia="Calibri" w:hAnsi="Times New Roman" w:cs="Times New Roman"/>
          <w:sz w:val="24"/>
          <w:szCs w:val="24"/>
        </w:rPr>
        <w:t xml:space="preserve"> which is attached to this RFP</w:t>
      </w:r>
      <w:r w:rsidR="004D2BE6" w:rsidRPr="00A062B6">
        <w:rPr>
          <w:rFonts w:ascii="Times New Roman" w:eastAsia="Calibri" w:hAnsi="Times New Roman" w:cs="Times New Roman"/>
          <w:sz w:val="24"/>
          <w:szCs w:val="24"/>
        </w:rPr>
        <w:t>,</w:t>
      </w:r>
      <w:r w:rsidRPr="00A062B6">
        <w:rPr>
          <w:rFonts w:ascii="Times New Roman" w:eastAsia="Calibri" w:hAnsi="Times New Roman" w:cs="Times New Roman"/>
          <w:sz w:val="24"/>
          <w:szCs w:val="24"/>
        </w:rPr>
        <w:t xml:space="preserve"> and return it as a separate attachment with your response.</w:t>
      </w:r>
      <w:r w:rsidR="00C12A2A" w:rsidRPr="00A062B6">
        <w:rPr>
          <w:rFonts w:ascii="Times New Roman" w:eastAsia="Calibri" w:hAnsi="Times New Roman" w:cs="Times New Roman"/>
          <w:sz w:val="24"/>
          <w:szCs w:val="24"/>
        </w:rPr>
        <w:t xml:space="preserve">  You must utilize the Business Continuity form for your answers.</w:t>
      </w:r>
      <w:r w:rsidRPr="00A062B6">
        <w:rPr>
          <w:rFonts w:ascii="Times New Roman" w:eastAsia="Calibri" w:hAnsi="Times New Roman" w:cs="Times New Roman"/>
          <w:sz w:val="24"/>
          <w:szCs w:val="24"/>
        </w:rPr>
        <w:t xml:space="preserve">   </w:t>
      </w:r>
    </w:p>
    <w:p w14:paraId="1F672B7F" w14:textId="77777777" w:rsidR="00CD46A2" w:rsidRPr="00262061" w:rsidRDefault="00CD46A2" w:rsidP="00CD46A2">
      <w:pPr>
        <w:rPr>
          <w:rFonts w:ascii="Times New Roman" w:eastAsia="Calibri" w:hAnsi="Times New Roman" w:cs="Times New Roman"/>
          <w:sz w:val="24"/>
          <w:szCs w:val="24"/>
        </w:rPr>
      </w:pPr>
    </w:p>
    <w:p w14:paraId="53FC6B52" w14:textId="77777777" w:rsidR="00CD46A2" w:rsidRPr="008D15BB" w:rsidRDefault="00CD46A2" w:rsidP="00CD46A2">
      <w:pPr>
        <w:spacing w:after="200" w:line="276" w:lineRule="auto"/>
        <w:rPr>
          <w:rFonts w:ascii="Times New Roman" w:eastAsia="Calibri" w:hAnsi="Times New Roman" w:cs="Times New Roman"/>
          <w:b/>
          <w:bCs/>
          <w:sz w:val="24"/>
          <w:szCs w:val="24"/>
        </w:rPr>
      </w:pPr>
      <w:bookmarkStart w:id="2" w:name="_Hlk66718297"/>
      <w:r w:rsidRPr="008D15BB">
        <w:rPr>
          <w:rFonts w:ascii="Times New Roman" w:eastAsia="Calibri" w:hAnsi="Times New Roman" w:cs="Times New Roman"/>
          <w:b/>
          <w:bCs/>
          <w:sz w:val="24"/>
          <w:szCs w:val="24"/>
        </w:rPr>
        <w:t>III.</w:t>
      </w:r>
      <w:r w:rsidRPr="008D15BB">
        <w:rPr>
          <w:rFonts w:ascii="Times New Roman" w:eastAsia="Calibri" w:hAnsi="Times New Roman" w:cs="Times New Roman"/>
          <w:b/>
          <w:bCs/>
          <w:sz w:val="24"/>
          <w:szCs w:val="24"/>
        </w:rPr>
        <w:tab/>
        <w:t>INSTRUCTIONS</w:t>
      </w:r>
    </w:p>
    <w:bookmarkEnd w:id="2"/>
    <w:p w14:paraId="15AE0DDF" w14:textId="77777777" w:rsidR="00CD46A2" w:rsidRPr="008D15BB" w:rsidRDefault="00CD46A2" w:rsidP="00CD46A2">
      <w:pPr>
        <w:widowControl w:val="0"/>
        <w:jc w:val="both"/>
        <w:outlineLvl w:val="0"/>
        <w:rPr>
          <w:rFonts w:ascii="Times New Roman" w:eastAsia="Calibri" w:hAnsi="Times New Roman" w:cs="Times New Roman"/>
          <w:b/>
          <w:bCs/>
          <w:sz w:val="24"/>
          <w:szCs w:val="24"/>
        </w:rPr>
      </w:pPr>
    </w:p>
    <w:p w14:paraId="5156D8C3" w14:textId="77777777" w:rsidR="00CD46A2" w:rsidRPr="008D15BB" w:rsidRDefault="00CD46A2" w:rsidP="00CD46A2">
      <w:pPr>
        <w:widowControl w:val="0"/>
        <w:ind w:firstLine="720"/>
        <w:jc w:val="center"/>
        <w:rPr>
          <w:rFonts w:ascii="Times New Roman" w:eastAsia="Arial" w:hAnsi="Times New Roman" w:cs="Times New Roman"/>
          <w:sz w:val="24"/>
          <w:szCs w:val="24"/>
        </w:rPr>
      </w:pPr>
      <w:r w:rsidRPr="008D15BB">
        <w:rPr>
          <w:rFonts w:ascii="Times New Roman" w:eastAsia="Arial" w:hAnsi="Times New Roman" w:cs="Times New Roman"/>
          <w:b/>
          <w:bCs/>
          <w:sz w:val="24"/>
          <w:szCs w:val="24"/>
          <w:u w:color="000000"/>
        </w:rPr>
        <w:t>R</w:t>
      </w:r>
      <w:r w:rsidRPr="008D15BB">
        <w:rPr>
          <w:rFonts w:ascii="Times New Roman" w:eastAsia="Arial" w:hAnsi="Times New Roman" w:cs="Times New Roman"/>
          <w:b/>
          <w:bCs/>
          <w:spacing w:val="2"/>
          <w:sz w:val="24"/>
          <w:szCs w:val="24"/>
          <w:u w:color="000000"/>
        </w:rPr>
        <w:t>E</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D</w:t>
      </w:r>
      <w:r w:rsidRPr="008D15BB">
        <w:rPr>
          <w:rFonts w:ascii="Times New Roman" w:eastAsia="Arial" w:hAnsi="Times New Roman" w:cs="Times New Roman"/>
          <w:b/>
          <w:bCs/>
          <w:spacing w:val="4"/>
          <w:sz w:val="24"/>
          <w:szCs w:val="24"/>
          <w:u w:color="000000"/>
        </w:rPr>
        <w:t xml:space="preserve"> </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pacing w:val="1"/>
          <w:sz w:val="24"/>
          <w:szCs w:val="24"/>
          <w:u w:color="000000"/>
        </w:rPr>
        <w:t>L</w:t>
      </w:r>
      <w:r w:rsidRPr="008D15BB">
        <w:rPr>
          <w:rFonts w:ascii="Times New Roman" w:eastAsia="Arial" w:hAnsi="Times New Roman" w:cs="Times New Roman"/>
          <w:b/>
          <w:bCs/>
          <w:sz w:val="24"/>
          <w:szCs w:val="24"/>
          <w:u w:color="000000"/>
        </w:rPr>
        <w:t>L INSTR</w:t>
      </w:r>
      <w:r w:rsidRPr="008D15BB">
        <w:rPr>
          <w:rFonts w:ascii="Times New Roman" w:eastAsia="Arial" w:hAnsi="Times New Roman" w:cs="Times New Roman"/>
          <w:b/>
          <w:bCs/>
          <w:spacing w:val="-2"/>
          <w:sz w:val="24"/>
          <w:szCs w:val="24"/>
          <w:u w:color="000000"/>
        </w:rPr>
        <w:t>U</w:t>
      </w:r>
      <w:r w:rsidRPr="008D15BB">
        <w:rPr>
          <w:rFonts w:ascii="Times New Roman" w:eastAsia="Arial" w:hAnsi="Times New Roman" w:cs="Times New Roman"/>
          <w:b/>
          <w:bCs/>
          <w:spacing w:val="1"/>
          <w:sz w:val="24"/>
          <w:szCs w:val="24"/>
          <w:u w:color="000000"/>
        </w:rPr>
        <w:t>C</w:t>
      </w:r>
      <w:r w:rsidRPr="008D15BB">
        <w:rPr>
          <w:rFonts w:ascii="Times New Roman" w:eastAsia="Arial" w:hAnsi="Times New Roman" w:cs="Times New Roman"/>
          <w:b/>
          <w:bCs/>
          <w:sz w:val="24"/>
          <w:szCs w:val="24"/>
          <w:u w:color="000000"/>
        </w:rPr>
        <w:t xml:space="preserve">TIONS </w:t>
      </w:r>
      <w:r w:rsidRPr="008D15BB">
        <w:rPr>
          <w:rFonts w:ascii="Times New Roman" w:eastAsia="Arial" w:hAnsi="Times New Roman" w:cs="Times New Roman"/>
          <w:b/>
          <w:bCs/>
          <w:spacing w:val="1"/>
          <w:sz w:val="24"/>
          <w:szCs w:val="24"/>
          <w:u w:color="000000"/>
        </w:rPr>
        <w:t>C</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RE</w:t>
      </w:r>
      <w:r w:rsidRPr="008D15BB">
        <w:rPr>
          <w:rFonts w:ascii="Times New Roman" w:eastAsia="Arial" w:hAnsi="Times New Roman" w:cs="Times New Roman"/>
          <w:b/>
          <w:bCs/>
          <w:spacing w:val="2"/>
          <w:sz w:val="24"/>
          <w:szCs w:val="24"/>
          <w:u w:color="000000"/>
        </w:rPr>
        <w:t>F</w:t>
      </w:r>
      <w:r w:rsidRPr="008D15BB">
        <w:rPr>
          <w:rFonts w:ascii="Times New Roman" w:eastAsia="Arial" w:hAnsi="Times New Roman" w:cs="Times New Roman"/>
          <w:b/>
          <w:bCs/>
          <w:sz w:val="24"/>
          <w:szCs w:val="24"/>
          <w:u w:color="000000"/>
        </w:rPr>
        <w:t>UL</w:t>
      </w:r>
      <w:r w:rsidRPr="008D15BB">
        <w:rPr>
          <w:rFonts w:ascii="Times New Roman" w:eastAsia="Arial" w:hAnsi="Times New Roman" w:cs="Times New Roman"/>
          <w:b/>
          <w:bCs/>
          <w:spacing w:val="-1"/>
          <w:sz w:val="24"/>
          <w:szCs w:val="24"/>
          <w:u w:color="000000"/>
        </w:rPr>
        <w:t>L</w:t>
      </w:r>
      <w:r w:rsidRPr="008D15BB">
        <w:rPr>
          <w:rFonts w:ascii="Times New Roman" w:eastAsia="Arial" w:hAnsi="Times New Roman" w:cs="Times New Roman"/>
          <w:b/>
          <w:bCs/>
          <w:spacing w:val="-2"/>
          <w:sz w:val="24"/>
          <w:szCs w:val="24"/>
          <w:u w:color="000000"/>
        </w:rPr>
        <w:t>Y</w:t>
      </w:r>
      <w:r w:rsidRPr="008D15BB">
        <w:rPr>
          <w:rFonts w:ascii="Times New Roman" w:eastAsia="Arial" w:hAnsi="Times New Roman" w:cs="Times New Roman"/>
          <w:b/>
          <w:bCs/>
          <w:sz w:val="24"/>
          <w:szCs w:val="24"/>
          <w:u w:color="000000"/>
        </w:rPr>
        <w:t>.</w:t>
      </w:r>
    </w:p>
    <w:p w14:paraId="0BC685E3" w14:textId="77777777" w:rsidR="00CD46A2" w:rsidRPr="008D15BB" w:rsidRDefault="00CD46A2" w:rsidP="00CD46A2">
      <w:pPr>
        <w:widowControl w:val="0"/>
        <w:ind w:firstLine="720"/>
        <w:jc w:val="center"/>
        <w:rPr>
          <w:rFonts w:ascii="Times New Roman" w:eastAsia="Arial" w:hAnsi="Times New Roman" w:cs="Times New Roman"/>
          <w:b/>
          <w:bCs/>
          <w:sz w:val="24"/>
          <w:szCs w:val="24"/>
          <w:u w:color="000000"/>
        </w:rPr>
      </w:pPr>
      <w:r w:rsidRPr="008D15BB">
        <w:rPr>
          <w:rFonts w:ascii="Times New Roman" w:eastAsia="Arial" w:hAnsi="Times New Roman" w:cs="Times New Roman"/>
          <w:b/>
          <w:bCs/>
          <w:sz w:val="24"/>
          <w:szCs w:val="24"/>
          <w:u w:color="000000"/>
        </w:rPr>
        <w:t>F</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ILURE TO</w:t>
      </w:r>
      <w:r w:rsidRPr="008D15BB">
        <w:rPr>
          <w:rFonts w:ascii="Times New Roman" w:eastAsia="Arial" w:hAnsi="Times New Roman" w:cs="Times New Roman"/>
          <w:b/>
          <w:bCs/>
          <w:spacing w:val="66"/>
          <w:sz w:val="24"/>
          <w:szCs w:val="24"/>
          <w:u w:color="000000"/>
        </w:rPr>
        <w:t xml:space="preserve"> </w:t>
      </w:r>
      <w:r w:rsidRPr="008D15BB">
        <w:rPr>
          <w:rFonts w:ascii="Times New Roman" w:eastAsia="Arial" w:hAnsi="Times New Roman" w:cs="Times New Roman"/>
          <w:b/>
          <w:bCs/>
          <w:sz w:val="24"/>
          <w:szCs w:val="24"/>
          <w:u w:color="000000"/>
        </w:rPr>
        <w:t>DO SO</w:t>
      </w:r>
      <w:r w:rsidRPr="008D15BB">
        <w:rPr>
          <w:rFonts w:ascii="Times New Roman" w:eastAsia="Arial" w:hAnsi="Times New Roman" w:cs="Times New Roman"/>
          <w:b/>
          <w:bCs/>
          <w:spacing w:val="65"/>
          <w:sz w:val="24"/>
          <w:szCs w:val="24"/>
          <w:u w:color="000000"/>
        </w:rPr>
        <w:t xml:space="preserve"> </w:t>
      </w:r>
      <w:r w:rsidRPr="008D15BB">
        <w:rPr>
          <w:rFonts w:ascii="Times New Roman" w:eastAsia="Arial" w:hAnsi="Times New Roman" w:cs="Times New Roman"/>
          <w:b/>
          <w:bCs/>
          <w:sz w:val="24"/>
          <w:szCs w:val="24"/>
          <w:u w:color="000000"/>
        </w:rPr>
        <w:t>WILL BE</w:t>
      </w:r>
      <w:r w:rsidRPr="008D15BB">
        <w:rPr>
          <w:rFonts w:ascii="Times New Roman" w:eastAsia="Arial" w:hAnsi="Times New Roman" w:cs="Times New Roman"/>
          <w:b/>
          <w:bCs/>
          <w:spacing w:val="3"/>
          <w:sz w:val="24"/>
          <w:szCs w:val="24"/>
          <w:u w:color="000000"/>
        </w:rPr>
        <w:t xml:space="preserve"> </w:t>
      </w:r>
      <w:r w:rsidRPr="008D15BB">
        <w:rPr>
          <w:rFonts w:ascii="Times New Roman" w:eastAsia="Arial" w:hAnsi="Times New Roman" w:cs="Times New Roman"/>
          <w:b/>
          <w:bCs/>
          <w:spacing w:val="-8"/>
          <w:sz w:val="24"/>
          <w:szCs w:val="24"/>
          <w:u w:color="000000"/>
        </w:rPr>
        <w:t>A</w:t>
      </w:r>
      <w:r w:rsidRPr="008D15BB">
        <w:rPr>
          <w:rFonts w:ascii="Times New Roman" w:eastAsia="Arial" w:hAnsi="Times New Roman" w:cs="Times New Roman"/>
          <w:b/>
          <w:bCs/>
          <w:sz w:val="24"/>
          <w:szCs w:val="24"/>
          <w:u w:color="000000"/>
        </w:rPr>
        <w:t>T THE OFFEROR’S RISK.</w:t>
      </w:r>
    </w:p>
    <w:p w14:paraId="5A0B0F29" w14:textId="77777777" w:rsidR="00CD46A2" w:rsidRPr="008D15BB" w:rsidRDefault="00CD46A2" w:rsidP="00CD46A2">
      <w:pPr>
        <w:widowControl w:val="0"/>
        <w:numPr>
          <w:ilvl w:val="1"/>
          <w:numId w:val="0"/>
        </w:numPr>
        <w:jc w:val="both"/>
        <w:outlineLvl w:val="1"/>
        <w:rPr>
          <w:rFonts w:ascii="Times New Roman" w:eastAsia="Arial" w:hAnsi="Times New Roman" w:cs="Times New Roman"/>
          <w:bCs/>
          <w:sz w:val="24"/>
          <w:szCs w:val="24"/>
        </w:rPr>
      </w:pPr>
    </w:p>
    <w:p w14:paraId="75516C7C"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Proposals must set forth full, accurate, and complete information as required by this RFP.  Failure to follow these requirements may be cause for rejection of the proposal.</w:t>
      </w:r>
    </w:p>
    <w:p w14:paraId="4FBBD405" w14:textId="77777777" w:rsidR="00CD46A2"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KE</w:t>
      </w:r>
      <w:r w:rsidRPr="008D15BB">
        <w:rPr>
          <w:rFonts w:ascii="Times New Roman" w:eastAsia="Arial" w:hAnsi="Times New Roman" w:cs="Times New Roman"/>
          <w:bCs/>
          <w:spacing w:val="-1"/>
          <w:sz w:val="24"/>
          <w:szCs w:val="24"/>
        </w:rPr>
        <w:t>M</w:t>
      </w:r>
      <w:r w:rsidRPr="008D15BB">
        <w:rPr>
          <w:rFonts w:ascii="Times New Roman" w:eastAsia="Arial" w:hAnsi="Times New Roman" w:cs="Times New Roman"/>
          <w:bCs/>
          <w:sz w:val="24"/>
          <w:szCs w:val="24"/>
        </w:rPr>
        <w:t>I is n</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t l</w:t>
      </w:r>
      <w:r w:rsidRPr="008D15BB">
        <w:rPr>
          <w:rFonts w:ascii="Times New Roman" w:eastAsia="Arial" w:hAnsi="Times New Roman" w:cs="Times New Roman"/>
          <w:bCs/>
          <w:spacing w:val="-1"/>
          <w:sz w:val="24"/>
          <w:szCs w:val="24"/>
        </w:rPr>
        <w:t>i</w:t>
      </w:r>
      <w:r w:rsidRPr="008D15BB">
        <w:rPr>
          <w:rFonts w:ascii="Times New Roman" w:eastAsia="Arial" w:hAnsi="Times New Roman" w:cs="Times New Roman"/>
          <w:bCs/>
          <w:sz w:val="24"/>
          <w:szCs w:val="24"/>
        </w:rPr>
        <w:t>able</w:t>
      </w:r>
      <w:r w:rsidRPr="008D15BB">
        <w:rPr>
          <w:rFonts w:ascii="Times New Roman" w:eastAsia="Arial" w:hAnsi="Times New Roman" w:cs="Times New Roman"/>
          <w:bCs/>
          <w:spacing w:val="-4"/>
          <w:sz w:val="24"/>
          <w:szCs w:val="24"/>
        </w:rPr>
        <w:t xml:space="preserve"> </w:t>
      </w:r>
      <w:r w:rsidRPr="008D15BB">
        <w:rPr>
          <w:rFonts w:ascii="Times New Roman" w:eastAsia="Arial" w:hAnsi="Times New Roman" w:cs="Times New Roman"/>
          <w:bCs/>
          <w:spacing w:val="2"/>
          <w:sz w:val="24"/>
          <w:szCs w:val="24"/>
        </w:rPr>
        <w:t>f</w:t>
      </w:r>
      <w:r w:rsidRPr="008D15BB">
        <w:rPr>
          <w:rFonts w:ascii="Times New Roman" w:eastAsia="Arial" w:hAnsi="Times New Roman" w:cs="Times New Roman"/>
          <w:bCs/>
          <w:sz w:val="24"/>
          <w:szCs w:val="24"/>
        </w:rPr>
        <w:t xml:space="preserve">or </w:t>
      </w:r>
      <w:r w:rsidRPr="008D15BB">
        <w:rPr>
          <w:rFonts w:ascii="Times New Roman" w:eastAsia="Arial" w:hAnsi="Times New Roman" w:cs="Times New Roman"/>
          <w:bCs/>
          <w:spacing w:val="-2"/>
          <w:sz w:val="24"/>
          <w:szCs w:val="24"/>
        </w:rPr>
        <w:t>a</w:t>
      </w:r>
      <w:r w:rsidRPr="008D15BB">
        <w:rPr>
          <w:rFonts w:ascii="Times New Roman" w:eastAsia="Arial" w:hAnsi="Times New Roman" w:cs="Times New Roman"/>
          <w:bCs/>
          <w:sz w:val="24"/>
          <w:szCs w:val="24"/>
        </w:rPr>
        <w:t>ny</w:t>
      </w:r>
      <w:r w:rsidRPr="008D15BB">
        <w:rPr>
          <w:rFonts w:ascii="Times New Roman" w:eastAsia="Arial" w:hAnsi="Times New Roman" w:cs="Times New Roman"/>
          <w:bCs/>
          <w:spacing w:val="-3"/>
          <w:sz w:val="24"/>
          <w:szCs w:val="24"/>
        </w:rPr>
        <w:t xml:space="preserve"> </w:t>
      </w:r>
      <w:r w:rsidRPr="008D15BB">
        <w:rPr>
          <w:rFonts w:ascii="Times New Roman" w:eastAsia="Arial" w:hAnsi="Times New Roman" w:cs="Times New Roman"/>
          <w:bCs/>
          <w:spacing w:val="1"/>
          <w:sz w:val="24"/>
          <w:szCs w:val="24"/>
        </w:rPr>
        <w:t>e</w:t>
      </w:r>
      <w:r w:rsidRPr="008D15BB">
        <w:rPr>
          <w:rFonts w:ascii="Times New Roman" w:eastAsia="Arial" w:hAnsi="Times New Roman" w:cs="Times New Roman"/>
          <w:bCs/>
          <w:spacing w:val="-3"/>
          <w:sz w:val="24"/>
          <w:szCs w:val="24"/>
        </w:rPr>
        <w:t>x</w:t>
      </w:r>
      <w:r w:rsidRPr="008D15BB">
        <w:rPr>
          <w:rFonts w:ascii="Times New Roman" w:eastAsia="Arial" w:hAnsi="Times New Roman" w:cs="Times New Roman"/>
          <w:bCs/>
          <w:sz w:val="24"/>
          <w:szCs w:val="24"/>
        </w:rPr>
        <w:t>penses incur</w:t>
      </w:r>
      <w:r w:rsidRPr="008D15BB">
        <w:rPr>
          <w:rFonts w:ascii="Times New Roman" w:eastAsia="Arial" w:hAnsi="Times New Roman" w:cs="Times New Roman"/>
          <w:bCs/>
          <w:spacing w:val="-2"/>
          <w:sz w:val="24"/>
          <w:szCs w:val="24"/>
        </w:rPr>
        <w:t>r</w:t>
      </w:r>
      <w:r w:rsidRPr="008D15BB">
        <w:rPr>
          <w:rFonts w:ascii="Times New Roman" w:eastAsia="Arial" w:hAnsi="Times New Roman" w:cs="Times New Roman"/>
          <w:bCs/>
          <w:sz w:val="24"/>
          <w:szCs w:val="24"/>
        </w:rPr>
        <w:t>ed</w:t>
      </w:r>
      <w:r w:rsidRPr="008D15BB">
        <w:rPr>
          <w:rFonts w:ascii="Times New Roman" w:eastAsia="Arial" w:hAnsi="Times New Roman" w:cs="Times New Roman"/>
          <w:bCs/>
          <w:spacing w:val="-2"/>
          <w:sz w:val="24"/>
          <w:szCs w:val="24"/>
        </w:rPr>
        <w:t xml:space="preserve"> </w:t>
      </w:r>
      <w:r w:rsidRPr="008D15BB">
        <w:rPr>
          <w:rFonts w:ascii="Times New Roman" w:eastAsia="Arial" w:hAnsi="Times New Roman" w:cs="Times New Roman"/>
          <w:bCs/>
          <w:sz w:val="24"/>
          <w:szCs w:val="24"/>
        </w:rPr>
        <w:t>in t</w:t>
      </w:r>
      <w:r w:rsidRPr="008D15BB">
        <w:rPr>
          <w:rFonts w:ascii="Times New Roman" w:eastAsia="Arial" w:hAnsi="Times New Roman" w:cs="Times New Roman"/>
          <w:bCs/>
          <w:spacing w:val="-2"/>
          <w:sz w:val="24"/>
          <w:szCs w:val="24"/>
        </w:rPr>
        <w:t>h</w:t>
      </w:r>
      <w:r w:rsidRPr="008D15BB">
        <w:rPr>
          <w:rFonts w:ascii="Times New Roman" w:eastAsia="Arial" w:hAnsi="Times New Roman" w:cs="Times New Roman"/>
          <w:bCs/>
          <w:sz w:val="24"/>
          <w:szCs w:val="24"/>
        </w:rPr>
        <w:t xml:space="preserve">e </w:t>
      </w:r>
      <w:r w:rsidRPr="008D15BB">
        <w:rPr>
          <w:rFonts w:ascii="Times New Roman" w:eastAsia="Arial" w:hAnsi="Times New Roman" w:cs="Times New Roman"/>
          <w:bCs/>
          <w:spacing w:val="1"/>
          <w:sz w:val="24"/>
          <w:szCs w:val="24"/>
        </w:rPr>
        <w:t>p</w:t>
      </w:r>
      <w:r w:rsidRPr="008D15BB">
        <w:rPr>
          <w:rFonts w:ascii="Times New Roman" w:eastAsia="Arial" w:hAnsi="Times New Roman" w:cs="Times New Roman"/>
          <w:bCs/>
          <w:sz w:val="24"/>
          <w:szCs w:val="24"/>
        </w:rPr>
        <w:t>r</w:t>
      </w:r>
      <w:r w:rsidRPr="008D15BB">
        <w:rPr>
          <w:rFonts w:ascii="Times New Roman" w:eastAsia="Arial" w:hAnsi="Times New Roman" w:cs="Times New Roman"/>
          <w:bCs/>
          <w:spacing w:val="-3"/>
          <w:sz w:val="24"/>
          <w:szCs w:val="24"/>
        </w:rPr>
        <w:t>e</w:t>
      </w:r>
      <w:r w:rsidRPr="008D15BB">
        <w:rPr>
          <w:rFonts w:ascii="Times New Roman" w:eastAsia="Arial" w:hAnsi="Times New Roman" w:cs="Times New Roman"/>
          <w:bCs/>
          <w:sz w:val="24"/>
          <w:szCs w:val="24"/>
        </w:rPr>
        <w:t>parati</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 xml:space="preserve">n </w:t>
      </w:r>
      <w:r w:rsidRPr="008D15BB">
        <w:rPr>
          <w:rFonts w:ascii="Times New Roman" w:eastAsia="Arial" w:hAnsi="Times New Roman" w:cs="Times New Roman"/>
          <w:bCs/>
          <w:spacing w:val="-1"/>
          <w:sz w:val="24"/>
          <w:szCs w:val="24"/>
        </w:rPr>
        <w:t>a</w:t>
      </w:r>
      <w:r w:rsidRPr="008D15BB">
        <w:rPr>
          <w:rFonts w:ascii="Times New Roman" w:eastAsia="Arial" w:hAnsi="Times New Roman" w:cs="Times New Roman"/>
          <w:bCs/>
          <w:sz w:val="24"/>
          <w:szCs w:val="24"/>
        </w:rPr>
        <w:t>nd</w:t>
      </w:r>
      <w:r w:rsidRPr="008D15BB">
        <w:rPr>
          <w:rFonts w:ascii="Times New Roman" w:eastAsia="Arial" w:hAnsi="Times New Roman" w:cs="Times New Roman"/>
          <w:bCs/>
          <w:spacing w:val="-2"/>
          <w:sz w:val="24"/>
          <w:szCs w:val="24"/>
        </w:rPr>
        <w:t xml:space="preserve"> </w:t>
      </w:r>
      <w:r w:rsidRPr="008D15BB">
        <w:rPr>
          <w:rFonts w:ascii="Times New Roman" w:eastAsia="Arial" w:hAnsi="Times New Roman" w:cs="Times New Roman"/>
          <w:bCs/>
          <w:sz w:val="24"/>
          <w:szCs w:val="24"/>
        </w:rPr>
        <w:t>presen</w:t>
      </w:r>
      <w:r w:rsidRPr="008D15BB">
        <w:rPr>
          <w:rFonts w:ascii="Times New Roman" w:eastAsia="Arial" w:hAnsi="Times New Roman" w:cs="Times New Roman"/>
          <w:bCs/>
          <w:spacing w:val="-2"/>
          <w:sz w:val="24"/>
          <w:szCs w:val="24"/>
        </w:rPr>
        <w:t>t</w:t>
      </w:r>
      <w:r w:rsidRPr="008D15BB">
        <w:rPr>
          <w:rFonts w:ascii="Times New Roman" w:eastAsia="Arial" w:hAnsi="Times New Roman" w:cs="Times New Roman"/>
          <w:bCs/>
          <w:sz w:val="24"/>
          <w:szCs w:val="24"/>
        </w:rPr>
        <w:t>ati</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 xml:space="preserve">n </w:t>
      </w:r>
      <w:r w:rsidRPr="008D15BB">
        <w:rPr>
          <w:rFonts w:ascii="Times New Roman" w:eastAsia="Arial" w:hAnsi="Times New Roman" w:cs="Times New Roman"/>
          <w:bCs/>
          <w:spacing w:val="-1"/>
          <w:sz w:val="24"/>
          <w:szCs w:val="24"/>
        </w:rPr>
        <w:t>o</w:t>
      </w:r>
      <w:r w:rsidRPr="008D15BB">
        <w:rPr>
          <w:rFonts w:ascii="Times New Roman" w:eastAsia="Arial" w:hAnsi="Times New Roman" w:cs="Times New Roman"/>
          <w:bCs/>
          <w:sz w:val="24"/>
          <w:szCs w:val="24"/>
        </w:rPr>
        <w:t>f t</w:t>
      </w:r>
      <w:r w:rsidRPr="008D15BB">
        <w:rPr>
          <w:rFonts w:ascii="Times New Roman" w:eastAsia="Arial" w:hAnsi="Times New Roman" w:cs="Times New Roman"/>
          <w:bCs/>
          <w:spacing w:val="-1"/>
          <w:sz w:val="24"/>
          <w:szCs w:val="24"/>
        </w:rPr>
        <w:t>h</w:t>
      </w:r>
      <w:r w:rsidRPr="008D15BB">
        <w:rPr>
          <w:rFonts w:ascii="Times New Roman" w:eastAsia="Arial" w:hAnsi="Times New Roman" w:cs="Times New Roman"/>
          <w:bCs/>
          <w:sz w:val="24"/>
          <w:szCs w:val="24"/>
        </w:rPr>
        <w:t>e propo</w:t>
      </w:r>
      <w:r w:rsidRPr="008D15BB">
        <w:rPr>
          <w:rFonts w:ascii="Times New Roman" w:eastAsia="Arial" w:hAnsi="Times New Roman" w:cs="Times New Roman"/>
          <w:bCs/>
          <w:spacing w:val="-3"/>
          <w:sz w:val="24"/>
          <w:szCs w:val="24"/>
        </w:rPr>
        <w:t>s</w:t>
      </w:r>
      <w:r w:rsidRPr="008D15BB">
        <w:rPr>
          <w:rFonts w:ascii="Times New Roman" w:eastAsia="Arial" w:hAnsi="Times New Roman" w:cs="Times New Roman"/>
          <w:bCs/>
          <w:sz w:val="24"/>
          <w:szCs w:val="24"/>
        </w:rPr>
        <w:t>al.</w:t>
      </w:r>
    </w:p>
    <w:p w14:paraId="68B56614" w14:textId="77777777" w:rsidR="00CD46A2" w:rsidRPr="007F05E1"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The Offeror Form located in the addendum must be signed by the person submitting the proposal and must includ</w:t>
      </w:r>
      <w:r w:rsidRPr="007F05E1">
        <w:rPr>
          <w:rFonts w:ascii="Times New Roman" w:eastAsia="Arial" w:hAnsi="Times New Roman" w:cs="Times New Roman"/>
          <w:bCs/>
          <w:sz w:val="24"/>
          <w:szCs w:val="24"/>
        </w:rPr>
        <w:t xml:space="preserve">e the signee's printed or typed name, business address, email address, company website, telephone number, and date.  This form must be submitted with your proposal. </w:t>
      </w:r>
    </w:p>
    <w:p w14:paraId="1219E981" w14:textId="01379C4E" w:rsidR="00CD46A2" w:rsidRPr="007F05E1" w:rsidRDefault="00CD46A2" w:rsidP="00CD46A2">
      <w:pPr>
        <w:widowControl w:val="0"/>
        <w:numPr>
          <w:ilvl w:val="0"/>
          <w:numId w:val="3"/>
        </w:numPr>
        <w:jc w:val="both"/>
        <w:outlineLvl w:val="1"/>
        <w:rPr>
          <w:rFonts w:ascii="Times New Roman" w:eastAsia="Arial" w:hAnsi="Times New Roman" w:cs="Times New Roman"/>
          <w:bCs/>
          <w:sz w:val="24"/>
          <w:szCs w:val="24"/>
        </w:rPr>
      </w:pPr>
      <w:r w:rsidRPr="007F05E1">
        <w:rPr>
          <w:rFonts w:ascii="Times New Roman" w:eastAsia="Arial" w:hAnsi="Times New Roman" w:cs="Times New Roman"/>
          <w:bCs/>
          <w:sz w:val="24"/>
          <w:szCs w:val="24"/>
        </w:rPr>
        <w:t xml:space="preserve">The Sworn Statement Regarding Campaign Finance Laws Form located in the addendum must be signed, notarized, and submitted with your proposal. </w:t>
      </w:r>
    </w:p>
    <w:p w14:paraId="4D740DA3" w14:textId="079345F7" w:rsidR="00C71D19" w:rsidRPr="007F05E1" w:rsidRDefault="00C71D19" w:rsidP="00C71D19">
      <w:pPr>
        <w:widowControl w:val="0"/>
        <w:numPr>
          <w:ilvl w:val="0"/>
          <w:numId w:val="3"/>
        </w:numPr>
        <w:jc w:val="both"/>
        <w:outlineLvl w:val="1"/>
        <w:rPr>
          <w:rFonts w:ascii="Times New Roman" w:eastAsia="Arial" w:hAnsi="Times New Roman" w:cs="Times New Roman"/>
          <w:bCs/>
          <w:sz w:val="24"/>
          <w:szCs w:val="24"/>
        </w:rPr>
      </w:pPr>
      <w:r w:rsidRPr="007F05E1">
        <w:rPr>
          <w:rFonts w:ascii="Times New Roman" w:eastAsia="Arial" w:hAnsi="Times New Roman" w:cs="Times New Roman"/>
          <w:bCs/>
          <w:sz w:val="24"/>
          <w:szCs w:val="24"/>
        </w:rPr>
        <w:t>The Mandatory Requirements Statement located in the addendum must be signed, attesting to compliance with KEMI’s mandatory requirements for this RFP, and returned with your proposal.</w:t>
      </w:r>
    </w:p>
    <w:p w14:paraId="071FC459"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7F05E1">
        <w:rPr>
          <w:rFonts w:ascii="Times New Roman" w:eastAsia="Arial" w:hAnsi="Times New Roman" w:cs="Times New Roman"/>
          <w:bCs/>
          <w:sz w:val="24"/>
          <w:szCs w:val="24"/>
        </w:rPr>
        <w:t>The Proposal Submission Checklist located in the addendum is included to ensure accurate</w:t>
      </w:r>
      <w:r w:rsidRPr="008D15BB">
        <w:rPr>
          <w:rFonts w:ascii="Times New Roman" w:eastAsia="Arial" w:hAnsi="Times New Roman" w:cs="Times New Roman"/>
          <w:bCs/>
          <w:sz w:val="24"/>
          <w:szCs w:val="24"/>
        </w:rPr>
        <w:t xml:space="preserve"> and complete submissions. </w:t>
      </w:r>
    </w:p>
    <w:p w14:paraId="68BC2C92"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Proposals must be submitted electronically via KEMI’s online submission portal as specified on the first page of this RFP.  </w:t>
      </w:r>
      <w:r w:rsidRPr="004308CE">
        <w:rPr>
          <w:rFonts w:ascii="Times New Roman" w:eastAsia="Arial" w:hAnsi="Times New Roman" w:cs="Times New Roman"/>
          <w:bCs/>
          <w:sz w:val="24"/>
          <w:szCs w:val="24"/>
        </w:rPr>
        <w:t>Unless stated otherwise in the RFP</w:t>
      </w:r>
      <w:r>
        <w:rPr>
          <w:rFonts w:ascii="Times New Roman" w:eastAsia="Arial" w:hAnsi="Times New Roman" w:cs="Times New Roman"/>
          <w:bCs/>
          <w:sz w:val="24"/>
          <w:szCs w:val="24"/>
        </w:rPr>
        <w:t>, i</w:t>
      </w:r>
      <w:r w:rsidRPr="008D15BB">
        <w:rPr>
          <w:rFonts w:ascii="Times New Roman" w:eastAsia="Arial" w:hAnsi="Times New Roman" w:cs="Times New Roman"/>
          <w:bCs/>
          <w:sz w:val="24"/>
          <w:szCs w:val="24"/>
        </w:rPr>
        <w:t xml:space="preserve">t is </w:t>
      </w:r>
      <w:r w:rsidRPr="00157A4E">
        <w:rPr>
          <w:rFonts w:ascii="Times New Roman" w:eastAsia="Arial" w:hAnsi="Times New Roman" w:cs="Times New Roman"/>
          <w:b/>
          <w:sz w:val="24"/>
          <w:szCs w:val="24"/>
          <w:u w:val="single"/>
        </w:rPr>
        <w:t>strongly preferred</w:t>
      </w:r>
      <w:r w:rsidRPr="008D15BB">
        <w:rPr>
          <w:rFonts w:ascii="Times New Roman" w:eastAsia="Arial" w:hAnsi="Times New Roman" w:cs="Times New Roman"/>
          <w:bCs/>
          <w:sz w:val="24"/>
          <w:szCs w:val="24"/>
        </w:rPr>
        <w:t xml:space="preserve"> that the entire proposal is submitted in a single PDF document. If separate attachments are also submitted, they must be clearly </w:t>
      </w:r>
      <w:r>
        <w:rPr>
          <w:rFonts w:ascii="Times New Roman" w:eastAsia="Arial" w:hAnsi="Times New Roman" w:cs="Times New Roman"/>
          <w:bCs/>
          <w:sz w:val="24"/>
          <w:szCs w:val="24"/>
        </w:rPr>
        <w:t>labeled</w:t>
      </w:r>
      <w:r w:rsidRPr="008D15BB">
        <w:rPr>
          <w:rFonts w:ascii="Times New Roman" w:eastAsia="Arial" w:hAnsi="Times New Roman" w:cs="Times New Roman"/>
          <w:bCs/>
          <w:sz w:val="24"/>
          <w:szCs w:val="24"/>
        </w:rPr>
        <w:t xml:space="preserve"> and timely submitted. </w:t>
      </w:r>
      <w:r>
        <w:rPr>
          <w:rFonts w:ascii="Times New Roman" w:eastAsia="Arial" w:hAnsi="Times New Roman" w:cs="Times New Roman"/>
          <w:bCs/>
          <w:sz w:val="24"/>
          <w:szCs w:val="24"/>
        </w:rPr>
        <w:t xml:space="preserve"> Please note that o</w:t>
      </w:r>
      <w:r w:rsidRPr="00157A4E">
        <w:rPr>
          <w:rFonts w:ascii="Times New Roman" w:eastAsia="Arial" w:hAnsi="Times New Roman" w:cs="Times New Roman"/>
          <w:bCs/>
          <w:sz w:val="24"/>
          <w:szCs w:val="24"/>
        </w:rPr>
        <w:t>nly a maximum of ten (10) attachments can be submitted through the online submission portal.  No other</w:t>
      </w:r>
      <w:r w:rsidRPr="008D15BB">
        <w:rPr>
          <w:rFonts w:ascii="Times New Roman" w:eastAsia="Arial" w:hAnsi="Times New Roman" w:cs="Times New Roman"/>
          <w:bCs/>
          <w:sz w:val="24"/>
          <w:szCs w:val="24"/>
        </w:rPr>
        <w:t xml:space="preserve"> method of correspondence will be accepted.    </w:t>
      </w:r>
    </w:p>
    <w:p w14:paraId="1606DD9E" w14:textId="77777777" w:rsidR="00CD46A2" w:rsidRPr="008D15BB" w:rsidRDefault="00CD46A2" w:rsidP="00CD46A2">
      <w:pPr>
        <w:widowControl w:val="0"/>
        <w:numPr>
          <w:ilvl w:val="0"/>
          <w:numId w:val="3"/>
        </w:numPr>
        <w:jc w:val="both"/>
        <w:outlineLvl w:val="1"/>
        <w:rPr>
          <w:rFonts w:ascii="Times New Roman" w:eastAsia="Arial" w:hAnsi="Times New Roman" w:cs="Times New Roman"/>
          <w:b/>
          <w:bCs/>
          <w:sz w:val="24"/>
          <w:szCs w:val="24"/>
          <w:u w:val="single"/>
        </w:rPr>
      </w:pPr>
      <w:r w:rsidRPr="008D15BB">
        <w:rPr>
          <w:rFonts w:ascii="Times New Roman" w:eastAsia="Arial" w:hAnsi="Times New Roman" w:cs="Times New Roman"/>
          <w:b/>
          <w:bCs/>
          <w:sz w:val="24"/>
          <w:szCs w:val="24"/>
          <w:u w:val="single"/>
        </w:rPr>
        <w:t>The Propos</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l De</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d</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i</w:t>
      </w:r>
      <w:r w:rsidRPr="008D15BB">
        <w:rPr>
          <w:rFonts w:ascii="Times New Roman" w:eastAsia="Arial" w:hAnsi="Times New Roman" w:cs="Times New Roman"/>
          <w:b/>
          <w:bCs/>
          <w:spacing w:val="-3"/>
          <w:sz w:val="24"/>
          <w:szCs w:val="24"/>
          <w:u w:val="single"/>
        </w:rPr>
        <w:t>n</w:t>
      </w:r>
      <w:r w:rsidRPr="008D15BB">
        <w:rPr>
          <w:rFonts w:ascii="Times New Roman" w:eastAsia="Arial" w:hAnsi="Times New Roman" w:cs="Times New Roman"/>
          <w:b/>
          <w:bCs/>
          <w:sz w:val="24"/>
          <w:szCs w:val="24"/>
          <w:u w:val="single"/>
        </w:rPr>
        <w:t xml:space="preserve">e Date and Time </w:t>
      </w:r>
      <w:r w:rsidRPr="008D15BB">
        <w:rPr>
          <w:rFonts w:ascii="Times New Roman" w:eastAsia="Arial" w:hAnsi="Times New Roman" w:cs="Times New Roman"/>
          <w:b/>
          <w:bCs/>
          <w:spacing w:val="-2"/>
          <w:sz w:val="24"/>
          <w:szCs w:val="24"/>
          <w:u w:val="single"/>
        </w:rPr>
        <w:t>are</w:t>
      </w:r>
      <w:r w:rsidRPr="008D15BB">
        <w:rPr>
          <w:rFonts w:ascii="Times New Roman" w:eastAsia="Arial" w:hAnsi="Times New Roman" w:cs="Times New Roman"/>
          <w:b/>
          <w:bCs/>
          <w:sz w:val="24"/>
          <w:szCs w:val="24"/>
          <w:u w:val="single"/>
        </w:rPr>
        <w:t xml:space="preserve"> the date and time</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z w:val="24"/>
          <w:szCs w:val="24"/>
          <w:u w:val="single"/>
        </w:rPr>
        <w:t>in</w:t>
      </w:r>
      <w:r w:rsidRPr="008D15BB">
        <w:rPr>
          <w:rFonts w:ascii="Times New Roman" w:eastAsia="Arial" w:hAnsi="Times New Roman" w:cs="Times New Roman"/>
          <w:b/>
          <w:bCs/>
          <w:spacing w:val="-3"/>
          <w:sz w:val="24"/>
          <w:szCs w:val="24"/>
          <w:u w:val="single"/>
        </w:rPr>
        <w:t>d</w:t>
      </w:r>
      <w:r w:rsidRPr="008D15BB">
        <w:rPr>
          <w:rFonts w:ascii="Times New Roman" w:eastAsia="Arial" w:hAnsi="Times New Roman" w:cs="Times New Roman"/>
          <w:b/>
          <w:bCs/>
          <w:sz w:val="24"/>
          <w:szCs w:val="24"/>
          <w:u w:val="single"/>
        </w:rPr>
        <w:t>i</w:t>
      </w:r>
      <w:r w:rsidRPr="008D15BB">
        <w:rPr>
          <w:rFonts w:ascii="Times New Roman" w:eastAsia="Arial" w:hAnsi="Times New Roman" w:cs="Times New Roman"/>
          <w:b/>
          <w:bCs/>
          <w:spacing w:val="1"/>
          <w:sz w:val="24"/>
          <w:szCs w:val="24"/>
          <w:u w:val="single"/>
        </w:rPr>
        <w:t>c</w:t>
      </w:r>
      <w:r w:rsidRPr="008D15BB">
        <w:rPr>
          <w:rFonts w:ascii="Times New Roman" w:eastAsia="Arial" w:hAnsi="Times New Roman" w:cs="Times New Roman"/>
          <w:b/>
          <w:bCs/>
          <w:sz w:val="24"/>
          <w:szCs w:val="24"/>
          <w:u w:val="single"/>
        </w:rPr>
        <w:t>ated on the fi</w:t>
      </w:r>
      <w:r w:rsidRPr="008D15BB">
        <w:rPr>
          <w:rFonts w:ascii="Times New Roman" w:eastAsia="Arial" w:hAnsi="Times New Roman" w:cs="Times New Roman"/>
          <w:b/>
          <w:bCs/>
          <w:spacing w:val="-3"/>
          <w:sz w:val="24"/>
          <w:szCs w:val="24"/>
          <w:u w:val="single"/>
        </w:rPr>
        <w:t>r</w:t>
      </w:r>
      <w:r w:rsidRPr="008D15BB">
        <w:rPr>
          <w:rFonts w:ascii="Times New Roman" w:eastAsia="Arial" w:hAnsi="Times New Roman" w:cs="Times New Roman"/>
          <w:b/>
          <w:bCs/>
          <w:sz w:val="24"/>
          <w:szCs w:val="24"/>
          <w:u w:val="single"/>
        </w:rPr>
        <w:t>st p</w:t>
      </w:r>
      <w:r w:rsidRPr="008D15BB">
        <w:rPr>
          <w:rFonts w:ascii="Times New Roman" w:eastAsia="Arial" w:hAnsi="Times New Roman" w:cs="Times New Roman"/>
          <w:b/>
          <w:bCs/>
          <w:spacing w:val="-2"/>
          <w:sz w:val="24"/>
          <w:szCs w:val="24"/>
          <w:u w:val="single"/>
        </w:rPr>
        <w:t>a</w:t>
      </w:r>
      <w:r w:rsidRPr="008D15BB">
        <w:rPr>
          <w:rFonts w:ascii="Times New Roman" w:eastAsia="Arial" w:hAnsi="Times New Roman" w:cs="Times New Roman"/>
          <w:b/>
          <w:bCs/>
          <w:sz w:val="24"/>
          <w:szCs w:val="24"/>
          <w:u w:val="single"/>
        </w:rPr>
        <w:t>ge of</w:t>
      </w:r>
      <w:r w:rsidRPr="008D15BB">
        <w:rPr>
          <w:rFonts w:ascii="Times New Roman" w:eastAsia="Arial" w:hAnsi="Times New Roman" w:cs="Times New Roman"/>
          <w:b/>
          <w:bCs/>
          <w:spacing w:val="-1"/>
          <w:sz w:val="24"/>
          <w:szCs w:val="24"/>
          <w:u w:val="single"/>
        </w:rPr>
        <w:t xml:space="preserve"> </w:t>
      </w:r>
      <w:r w:rsidRPr="008D15BB">
        <w:rPr>
          <w:rFonts w:ascii="Times New Roman" w:eastAsia="Arial" w:hAnsi="Times New Roman" w:cs="Times New Roman"/>
          <w:b/>
          <w:bCs/>
          <w:sz w:val="24"/>
          <w:szCs w:val="24"/>
          <w:u w:val="single"/>
        </w:rPr>
        <w:t xml:space="preserve">this RFP. </w:t>
      </w:r>
      <w:r w:rsidRPr="008D15BB">
        <w:rPr>
          <w:rFonts w:ascii="Times New Roman" w:eastAsia="Arial" w:hAnsi="Times New Roman" w:cs="Times New Roman"/>
          <w:b/>
          <w:bCs/>
          <w:spacing w:val="-1"/>
          <w:sz w:val="24"/>
          <w:szCs w:val="24"/>
          <w:u w:val="single"/>
        </w:rPr>
        <w:t>T</w:t>
      </w:r>
      <w:r w:rsidRPr="008D15BB">
        <w:rPr>
          <w:rFonts w:ascii="Times New Roman" w:eastAsia="Arial" w:hAnsi="Times New Roman" w:cs="Times New Roman"/>
          <w:b/>
          <w:bCs/>
          <w:sz w:val="24"/>
          <w:szCs w:val="24"/>
          <w:u w:val="single"/>
        </w:rPr>
        <w:t xml:space="preserve">he date and time that KEMI </w:t>
      </w:r>
      <w:proofErr w:type="gramStart"/>
      <w:r w:rsidRPr="008D15BB">
        <w:rPr>
          <w:rFonts w:ascii="Times New Roman" w:eastAsia="Arial" w:hAnsi="Times New Roman" w:cs="Times New Roman"/>
          <w:b/>
          <w:bCs/>
          <w:spacing w:val="-2"/>
          <w:sz w:val="24"/>
          <w:szCs w:val="24"/>
          <w:u w:val="single"/>
        </w:rPr>
        <w:t>a</w:t>
      </w:r>
      <w:r w:rsidRPr="008D15BB">
        <w:rPr>
          <w:rFonts w:ascii="Times New Roman" w:eastAsia="Arial" w:hAnsi="Times New Roman" w:cs="Times New Roman"/>
          <w:b/>
          <w:bCs/>
          <w:sz w:val="24"/>
          <w:szCs w:val="24"/>
          <w:u w:val="single"/>
        </w:rPr>
        <w:t>ct</w:t>
      </w:r>
      <w:r w:rsidRPr="008D15BB">
        <w:rPr>
          <w:rFonts w:ascii="Times New Roman" w:eastAsia="Arial" w:hAnsi="Times New Roman" w:cs="Times New Roman"/>
          <w:b/>
          <w:bCs/>
          <w:spacing w:val="-1"/>
          <w:sz w:val="24"/>
          <w:szCs w:val="24"/>
          <w:u w:val="single"/>
        </w:rPr>
        <w:t>u</w:t>
      </w:r>
      <w:r w:rsidRPr="008D15BB">
        <w:rPr>
          <w:rFonts w:ascii="Times New Roman" w:eastAsia="Arial" w:hAnsi="Times New Roman" w:cs="Times New Roman"/>
          <w:b/>
          <w:bCs/>
          <w:sz w:val="24"/>
          <w:szCs w:val="24"/>
          <w:u w:val="single"/>
        </w:rPr>
        <w:t>al</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y</w:t>
      </w:r>
      <w:r w:rsidRPr="008D15BB">
        <w:rPr>
          <w:rFonts w:ascii="Times New Roman" w:eastAsia="Arial" w:hAnsi="Times New Roman" w:cs="Times New Roman"/>
          <w:b/>
          <w:bCs/>
          <w:spacing w:val="-7"/>
          <w:sz w:val="24"/>
          <w:szCs w:val="24"/>
          <w:u w:val="single"/>
        </w:rPr>
        <w:t xml:space="preserve"> </w:t>
      </w:r>
      <w:r w:rsidRPr="008D15BB">
        <w:rPr>
          <w:rFonts w:ascii="Times New Roman" w:eastAsia="Arial" w:hAnsi="Times New Roman" w:cs="Times New Roman"/>
          <w:b/>
          <w:bCs/>
          <w:sz w:val="24"/>
          <w:szCs w:val="24"/>
          <w:u w:val="single"/>
        </w:rPr>
        <w:t>r</w:t>
      </w:r>
      <w:r w:rsidRPr="008D15BB">
        <w:rPr>
          <w:rFonts w:ascii="Times New Roman" w:eastAsia="Arial" w:hAnsi="Times New Roman" w:cs="Times New Roman"/>
          <w:b/>
          <w:bCs/>
          <w:spacing w:val="1"/>
          <w:sz w:val="24"/>
          <w:szCs w:val="24"/>
          <w:u w:val="single"/>
        </w:rPr>
        <w:t>e</w:t>
      </w:r>
      <w:r w:rsidRPr="008D15BB">
        <w:rPr>
          <w:rFonts w:ascii="Times New Roman" w:eastAsia="Arial" w:hAnsi="Times New Roman" w:cs="Times New Roman"/>
          <w:b/>
          <w:bCs/>
          <w:sz w:val="24"/>
          <w:szCs w:val="24"/>
          <w:u w:val="single"/>
        </w:rPr>
        <w:t>cei</w:t>
      </w:r>
      <w:r w:rsidRPr="008D15BB">
        <w:rPr>
          <w:rFonts w:ascii="Times New Roman" w:eastAsia="Arial" w:hAnsi="Times New Roman" w:cs="Times New Roman"/>
          <w:b/>
          <w:bCs/>
          <w:spacing w:val="-4"/>
          <w:sz w:val="24"/>
          <w:szCs w:val="24"/>
          <w:u w:val="single"/>
        </w:rPr>
        <w:t>v</w:t>
      </w:r>
      <w:r w:rsidRPr="008D15BB">
        <w:rPr>
          <w:rFonts w:ascii="Times New Roman" w:eastAsia="Arial" w:hAnsi="Times New Roman" w:cs="Times New Roman"/>
          <w:b/>
          <w:bCs/>
          <w:sz w:val="24"/>
          <w:szCs w:val="24"/>
          <w:u w:val="single"/>
        </w:rPr>
        <w:t>es</w:t>
      </w:r>
      <w:proofErr w:type="gramEnd"/>
      <w:r w:rsidRPr="008D15BB">
        <w:rPr>
          <w:rFonts w:ascii="Times New Roman" w:eastAsia="Arial" w:hAnsi="Times New Roman" w:cs="Times New Roman"/>
          <w:b/>
          <w:bCs/>
          <w:sz w:val="24"/>
          <w:szCs w:val="24"/>
          <w:u w:val="single"/>
        </w:rPr>
        <w:t xml:space="preserve"> the prop</w:t>
      </w:r>
      <w:r w:rsidRPr="008D15BB">
        <w:rPr>
          <w:rFonts w:ascii="Times New Roman" w:eastAsia="Arial" w:hAnsi="Times New Roman" w:cs="Times New Roman"/>
          <w:b/>
          <w:bCs/>
          <w:spacing w:val="-1"/>
          <w:sz w:val="24"/>
          <w:szCs w:val="24"/>
          <w:u w:val="single"/>
        </w:rPr>
        <w:t>o</w:t>
      </w:r>
      <w:r w:rsidRPr="008D15BB">
        <w:rPr>
          <w:rFonts w:ascii="Times New Roman" w:eastAsia="Arial" w:hAnsi="Times New Roman" w:cs="Times New Roman"/>
          <w:b/>
          <w:bCs/>
          <w:sz w:val="24"/>
          <w:szCs w:val="24"/>
          <w:u w:val="single"/>
        </w:rPr>
        <w:t xml:space="preserve">sal </w:t>
      </w:r>
      <w:r w:rsidRPr="008D15BB">
        <w:rPr>
          <w:rFonts w:ascii="Times New Roman" w:eastAsia="Arial" w:hAnsi="Times New Roman" w:cs="Times New Roman"/>
          <w:b/>
          <w:bCs/>
          <w:spacing w:val="2"/>
          <w:sz w:val="24"/>
          <w:szCs w:val="24"/>
          <w:u w:val="single"/>
        </w:rPr>
        <w:t>w</w:t>
      </w:r>
      <w:r w:rsidRPr="008D15BB">
        <w:rPr>
          <w:rFonts w:ascii="Times New Roman" w:eastAsia="Arial" w:hAnsi="Times New Roman" w:cs="Times New Roman"/>
          <w:b/>
          <w:bCs/>
          <w:spacing w:val="-2"/>
          <w:sz w:val="24"/>
          <w:szCs w:val="24"/>
          <w:u w:val="single"/>
        </w:rPr>
        <w:t>i</w:t>
      </w:r>
      <w:r w:rsidRPr="008D15BB">
        <w:rPr>
          <w:rFonts w:ascii="Times New Roman" w:eastAsia="Arial" w:hAnsi="Times New Roman" w:cs="Times New Roman"/>
          <w:b/>
          <w:bCs/>
          <w:sz w:val="24"/>
          <w:szCs w:val="24"/>
          <w:u w:val="single"/>
        </w:rPr>
        <w:t>ll determine</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pacing w:val="2"/>
          <w:sz w:val="24"/>
          <w:szCs w:val="24"/>
          <w:u w:val="single"/>
        </w:rPr>
        <w:t>w</w:t>
      </w:r>
      <w:r w:rsidRPr="008D15BB">
        <w:rPr>
          <w:rFonts w:ascii="Times New Roman" w:eastAsia="Arial" w:hAnsi="Times New Roman" w:cs="Times New Roman"/>
          <w:b/>
          <w:bCs/>
          <w:spacing w:val="-3"/>
          <w:sz w:val="24"/>
          <w:szCs w:val="24"/>
          <w:u w:val="single"/>
        </w:rPr>
        <w:t>h</w:t>
      </w:r>
      <w:r w:rsidRPr="008D15BB">
        <w:rPr>
          <w:rFonts w:ascii="Times New Roman" w:eastAsia="Arial" w:hAnsi="Times New Roman" w:cs="Times New Roman"/>
          <w:b/>
          <w:bCs/>
          <w:sz w:val="24"/>
          <w:szCs w:val="24"/>
          <w:u w:val="single"/>
        </w:rPr>
        <w:t>et</w:t>
      </w:r>
      <w:r w:rsidRPr="008D15BB">
        <w:rPr>
          <w:rFonts w:ascii="Times New Roman" w:eastAsia="Arial" w:hAnsi="Times New Roman" w:cs="Times New Roman"/>
          <w:b/>
          <w:bCs/>
          <w:spacing w:val="-1"/>
          <w:sz w:val="24"/>
          <w:szCs w:val="24"/>
          <w:u w:val="single"/>
        </w:rPr>
        <w:t>h</w:t>
      </w:r>
      <w:r w:rsidRPr="008D15BB">
        <w:rPr>
          <w:rFonts w:ascii="Times New Roman" w:eastAsia="Arial" w:hAnsi="Times New Roman" w:cs="Times New Roman"/>
          <w:b/>
          <w:bCs/>
          <w:sz w:val="24"/>
          <w:szCs w:val="24"/>
          <w:u w:val="single"/>
        </w:rPr>
        <w:t>er t</w:t>
      </w:r>
      <w:r w:rsidRPr="008D15BB">
        <w:rPr>
          <w:rFonts w:ascii="Times New Roman" w:eastAsia="Arial" w:hAnsi="Times New Roman" w:cs="Times New Roman"/>
          <w:b/>
          <w:bCs/>
          <w:spacing w:val="-3"/>
          <w:sz w:val="24"/>
          <w:szCs w:val="24"/>
          <w:u w:val="single"/>
        </w:rPr>
        <w:t>h</w:t>
      </w:r>
      <w:r w:rsidRPr="008D15BB">
        <w:rPr>
          <w:rFonts w:ascii="Times New Roman" w:eastAsia="Arial" w:hAnsi="Times New Roman" w:cs="Times New Roman"/>
          <w:b/>
          <w:bCs/>
          <w:sz w:val="24"/>
          <w:szCs w:val="24"/>
          <w:u w:val="single"/>
        </w:rPr>
        <w:t xml:space="preserve">e </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ppl</w:t>
      </w:r>
      <w:r w:rsidRPr="008D15BB">
        <w:rPr>
          <w:rFonts w:ascii="Times New Roman" w:eastAsia="Arial" w:hAnsi="Times New Roman" w:cs="Times New Roman"/>
          <w:b/>
          <w:bCs/>
          <w:spacing w:val="-2"/>
          <w:sz w:val="24"/>
          <w:szCs w:val="24"/>
          <w:u w:val="single"/>
        </w:rPr>
        <w:t>i</w:t>
      </w:r>
      <w:r w:rsidRPr="008D15BB">
        <w:rPr>
          <w:rFonts w:ascii="Times New Roman" w:eastAsia="Arial" w:hAnsi="Times New Roman" w:cs="Times New Roman"/>
          <w:b/>
          <w:bCs/>
          <w:sz w:val="24"/>
          <w:szCs w:val="24"/>
          <w:u w:val="single"/>
        </w:rPr>
        <w:t>cant</w:t>
      </w:r>
      <w:r w:rsidRPr="008D15BB">
        <w:rPr>
          <w:rFonts w:ascii="Times New Roman" w:eastAsia="Arial" w:hAnsi="Times New Roman" w:cs="Times New Roman"/>
          <w:b/>
          <w:bCs/>
          <w:spacing w:val="-1"/>
          <w:sz w:val="24"/>
          <w:szCs w:val="24"/>
          <w:u w:val="single"/>
        </w:rPr>
        <w:t xml:space="preserve"> </w:t>
      </w:r>
      <w:r w:rsidRPr="008D15BB">
        <w:rPr>
          <w:rFonts w:ascii="Times New Roman" w:eastAsia="Arial" w:hAnsi="Times New Roman" w:cs="Times New Roman"/>
          <w:b/>
          <w:bCs/>
          <w:sz w:val="24"/>
          <w:szCs w:val="24"/>
          <w:u w:val="single"/>
        </w:rPr>
        <w:t>has</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z w:val="24"/>
          <w:szCs w:val="24"/>
          <w:u w:val="single"/>
        </w:rPr>
        <w:t xml:space="preserve">met </w:t>
      </w:r>
      <w:r w:rsidRPr="008D15BB">
        <w:rPr>
          <w:rFonts w:ascii="Times New Roman" w:eastAsia="Arial" w:hAnsi="Times New Roman" w:cs="Times New Roman"/>
          <w:b/>
          <w:bCs/>
          <w:spacing w:val="-4"/>
          <w:sz w:val="24"/>
          <w:szCs w:val="24"/>
          <w:u w:val="single"/>
        </w:rPr>
        <w:t>t</w:t>
      </w:r>
      <w:r w:rsidRPr="008D15BB">
        <w:rPr>
          <w:rFonts w:ascii="Times New Roman" w:eastAsia="Arial" w:hAnsi="Times New Roman" w:cs="Times New Roman"/>
          <w:b/>
          <w:bCs/>
          <w:sz w:val="24"/>
          <w:szCs w:val="24"/>
          <w:u w:val="single"/>
        </w:rPr>
        <w:t>he de</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d</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ine for r</w:t>
      </w:r>
      <w:r w:rsidRPr="008D15BB">
        <w:rPr>
          <w:rFonts w:ascii="Times New Roman" w:eastAsia="Arial" w:hAnsi="Times New Roman" w:cs="Times New Roman"/>
          <w:b/>
          <w:bCs/>
          <w:spacing w:val="-1"/>
          <w:sz w:val="24"/>
          <w:szCs w:val="24"/>
          <w:u w:val="single"/>
        </w:rPr>
        <w:t>e</w:t>
      </w:r>
      <w:r w:rsidRPr="008D15BB">
        <w:rPr>
          <w:rFonts w:ascii="Times New Roman" w:eastAsia="Arial" w:hAnsi="Times New Roman" w:cs="Times New Roman"/>
          <w:b/>
          <w:bCs/>
          <w:sz w:val="24"/>
          <w:szCs w:val="24"/>
          <w:u w:val="single"/>
        </w:rPr>
        <w:t>sp</w:t>
      </w:r>
      <w:r w:rsidRPr="008D15BB">
        <w:rPr>
          <w:rFonts w:ascii="Times New Roman" w:eastAsia="Arial" w:hAnsi="Times New Roman" w:cs="Times New Roman"/>
          <w:b/>
          <w:bCs/>
          <w:spacing w:val="-3"/>
          <w:sz w:val="24"/>
          <w:szCs w:val="24"/>
          <w:u w:val="single"/>
        </w:rPr>
        <w:t>o</w:t>
      </w:r>
      <w:r w:rsidRPr="008D15BB">
        <w:rPr>
          <w:rFonts w:ascii="Times New Roman" w:eastAsia="Arial" w:hAnsi="Times New Roman" w:cs="Times New Roman"/>
          <w:b/>
          <w:bCs/>
          <w:sz w:val="24"/>
          <w:szCs w:val="24"/>
          <w:u w:val="single"/>
        </w:rPr>
        <w:t>ns</w:t>
      </w:r>
      <w:r w:rsidRPr="008D15BB">
        <w:rPr>
          <w:rFonts w:ascii="Times New Roman" w:eastAsia="Arial" w:hAnsi="Times New Roman" w:cs="Times New Roman"/>
          <w:b/>
          <w:bCs/>
          <w:spacing w:val="7"/>
          <w:sz w:val="24"/>
          <w:szCs w:val="24"/>
          <w:u w:val="single"/>
        </w:rPr>
        <w:t>e</w:t>
      </w:r>
      <w:r w:rsidRPr="008D15BB">
        <w:rPr>
          <w:rFonts w:ascii="Times New Roman" w:eastAsia="Arial" w:hAnsi="Times New Roman" w:cs="Times New Roman"/>
          <w:b/>
          <w:bCs/>
          <w:sz w:val="24"/>
          <w:szCs w:val="24"/>
          <w:u w:val="single"/>
        </w:rPr>
        <w:t>.</w:t>
      </w:r>
    </w:p>
    <w:p w14:paraId="2070C48D" w14:textId="77777777" w:rsidR="00CD46A2" w:rsidRPr="008D15BB" w:rsidRDefault="00CD46A2" w:rsidP="00CD46A2">
      <w:pPr>
        <w:widowControl w:val="0"/>
        <w:numPr>
          <w:ilvl w:val="0"/>
          <w:numId w:val="3"/>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All inquiries concerning the form and method or specific services/products as well as requests for copies of the RFP must be made in writing to: </w:t>
      </w:r>
    </w:p>
    <w:p w14:paraId="21311A02" w14:textId="77777777" w:rsidR="00CD46A2" w:rsidRPr="008D15BB" w:rsidRDefault="00CD46A2" w:rsidP="00CD46A2">
      <w:pPr>
        <w:jc w:val="both"/>
        <w:rPr>
          <w:rFonts w:ascii="Times New Roman" w:eastAsia="Calibri" w:hAnsi="Times New Roman" w:cs="Times New Roman"/>
          <w:sz w:val="24"/>
          <w:szCs w:val="24"/>
        </w:rPr>
      </w:pPr>
    </w:p>
    <w:p w14:paraId="73BF8ED2" w14:textId="77777777" w:rsidR="00CD46A2" w:rsidRPr="008D15BB" w:rsidRDefault="00CD46A2" w:rsidP="00CD46A2">
      <w:pPr>
        <w:ind w:left="720" w:firstLine="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Sarah Kosin</w:t>
      </w:r>
    </w:p>
    <w:p w14:paraId="16D7152A" w14:textId="77777777" w:rsidR="00CD46A2" w:rsidRPr="008D15BB" w:rsidRDefault="00000000" w:rsidP="00CD46A2">
      <w:pPr>
        <w:ind w:left="720" w:firstLine="720"/>
        <w:jc w:val="both"/>
        <w:rPr>
          <w:rFonts w:ascii="Times New Roman" w:eastAsia="Calibri" w:hAnsi="Times New Roman" w:cs="Times New Roman"/>
          <w:sz w:val="24"/>
          <w:szCs w:val="24"/>
        </w:rPr>
      </w:pPr>
      <w:hyperlink r:id="rId14" w:history="1">
        <w:r w:rsidR="00CD46A2" w:rsidRPr="008D15BB">
          <w:rPr>
            <w:rFonts w:ascii="Times New Roman" w:eastAsia="Calibri" w:hAnsi="Times New Roman" w:cs="Times New Roman"/>
            <w:color w:val="0000FF"/>
            <w:sz w:val="24"/>
            <w:szCs w:val="24"/>
            <w:u w:val="single"/>
          </w:rPr>
          <w:t>rfp@kemi.com</w:t>
        </w:r>
      </w:hyperlink>
    </w:p>
    <w:p w14:paraId="54539DEF" w14:textId="77777777" w:rsidR="00CD46A2" w:rsidRPr="008D15BB" w:rsidRDefault="00CD46A2" w:rsidP="00CD46A2">
      <w:pPr>
        <w:ind w:left="720" w:firstLine="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 </w:t>
      </w:r>
    </w:p>
    <w:p w14:paraId="4B14D61B" w14:textId="0B90EF9B" w:rsidR="00CD46A2" w:rsidRDefault="00CD46A2" w:rsidP="009E5476">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Responses to inquiries will be shared with all potential Offerors having received a copy of this RFP from KEMI. Therefore, distribution of this RFP must be handled directly by KEMI. Any unauthorized contact with any KEMI staff other than as specified above may disqualify the Offeror from further consideration.</w:t>
      </w:r>
    </w:p>
    <w:p w14:paraId="5244BF6F" w14:textId="77777777" w:rsidR="009E5476" w:rsidRPr="008D15BB" w:rsidRDefault="009E5476" w:rsidP="009E5476">
      <w:pPr>
        <w:ind w:left="720"/>
        <w:jc w:val="both"/>
        <w:rPr>
          <w:rFonts w:ascii="Times New Roman" w:eastAsia="Calibri" w:hAnsi="Times New Roman" w:cs="Times New Roman"/>
          <w:sz w:val="24"/>
          <w:szCs w:val="24"/>
        </w:rPr>
      </w:pPr>
    </w:p>
    <w:p w14:paraId="7966B567" w14:textId="77777777" w:rsidR="00CD46A2" w:rsidRPr="008D15BB" w:rsidRDefault="00CD46A2" w:rsidP="00CD46A2">
      <w:pPr>
        <w:widowControl w:val="0"/>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t>IV.</w:t>
      </w:r>
      <w:r w:rsidRPr="008D15BB">
        <w:rPr>
          <w:rFonts w:ascii="Times New Roman" w:eastAsia="Arial" w:hAnsi="Times New Roman" w:cs="Times New Roman"/>
          <w:b/>
          <w:sz w:val="24"/>
          <w:szCs w:val="24"/>
        </w:rPr>
        <w:tab/>
        <w:t>GENERAL INFORMATION</w:t>
      </w:r>
    </w:p>
    <w:p w14:paraId="744A2A53" w14:textId="77777777" w:rsidR="00CD46A2" w:rsidRPr="008D15BB" w:rsidRDefault="00CD46A2" w:rsidP="00CD46A2">
      <w:pPr>
        <w:widowControl w:val="0"/>
        <w:jc w:val="both"/>
        <w:rPr>
          <w:rFonts w:ascii="Times New Roman" w:eastAsia="Arial" w:hAnsi="Times New Roman" w:cs="Times New Roman"/>
          <w:b/>
          <w:sz w:val="24"/>
          <w:szCs w:val="24"/>
        </w:rPr>
      </w:pPr>
    </w:p>
    <w:p w14:paraId="5C46A05F" w14:textId="77777777" w:rsidR="00CD46A2" w:rsidRPr="008D15BB" w:rsidRDefault="00CD46A2" w:rsidP="00CD46A2">
      <w:pPr>
        <w:widowControl w:val="0"/>
        <w:ind w:left="720" w:hanging="360"/>
        <w:jc w:val="both"/>
        <w:rPr>
          <w:rFonts w:ascii="Times New Roman" w:eastAsia="Arial" w:hAnsi="Times New Roman" w:cs="Times New Roman"/>
          <w:sz w:val="24"/>
          <w:szCs w:val="24"/>
        </w:rPr>
      </w:pPr>
      <w:r w:rsidRPr="008D15BB">
        <w:rPr>
          <w:rFonts w:ascii="Times New Roman" w:eastAsia="Calibri" w:hAnsi="Times New Roman" w:cs="Times New Roman"/>
          <w:sz w:val="24"/>
          <w:szCs w:val="24"/>
        </w:rPr>
        <w:t>A.</w:t>
      </w:r>
      <w:r w:rsidRPr="008D15BB">
        <w:rPr>
          <w:rFonts w:ascii="Times New Roman" w:eastAsia="Calibri" w:hAnsi="Times New Roman" w:cs="Times New Roman"/>
          <w:sz w:val="24"/>
          <w:szCs w:val="24"/>
        </w:rPr>
        <w:tab/>
      </w:r>
      <w:r w:rsidRPr="008D15BB">
        <w:rPr>
          <w:rFonts w:ascii="Times New Roman" w:eastAsia="Arial" w:hAnsi="Times New Roman" w:cs="Times New Roman"/>
          <w:sz w:val="24"/>
          <w:szCs w:val="24"/>
        </w:rPr>
        <w:t>Background</w:t>
      </w:r>
    </w:p>
    <w:p w14:paraId="1C833DD9" w14:textId="77777777" w:rsidR="00CD46A2" w:rsidRPr="008D15BB" w:rsidRDefault="00CD46A2" w:rsidP="00CD46A2">
      <w:pPr>
        <w:widowControl w:val="0"/>
        <w:jc w:val="both"/>
        <w:outlineLvl w:val="0"/>
        <w:rPr>
          <w:rFonts w:ascii="Times New Roman" w:eastAsia="Calibri" w:hAnsi="Times New Roman" w:cs="Times New Roman"/>
          <w:b/>
          <w:bCs/>
          <w:sz w:val="24"/>
          <w:szCs w:val="24"/>
        </w:rPr>
      </w:pPr>
    </w:p>
    <w:p w14:paraId="71E85F6F" w14:textId="77777777" w:rsidR="00CD46A2" w:rsidRPr="008D15BB" w:rsidRDefault="00CD46A2" w:rsidP="00CD46A2">
      <w:pPr>
        <w:widowControl w:val="0"/>
        <w:ind w:left="720"/>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KEMI was created in 1994 by the Kentucky General Assembly to provide workers’ compensation insurance to Kentucky employers.  KE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 is K</w:t>
      </w:r>
      <w:r w:rsidRPr="008D15BB">
        <w:rPr>
          <w:rFonts w:ascii="Times New Roman" w:eastAsia="Arial" w:hAnsi="Times New Roman" w:cs="Times New Roman"/>
          <w:spacing w:val="-1"/>
          <w:sz w:val="24"/>
          <w:szCs w:val="24"/>
        </w:rPr>
        <w:t>e</w:t>
      </w:r>
      <w:r w:rsidRPr="008D15BB">
        <w:rPr>
          <w:rFonts w:ascii="Times New Roman" w:eastAsia="Arial" w:hAnsi="Times New Roman" w:cs="Times New Roman"/>
          <w:sz w:val="24"/>
          <w:szCs w:val="24"/>
        </w:rPr>
        <w:t>nt</w:t>
      </w:r>
      <w:r w:rsidRPr="008D15BB">
        <w:rPr>
          <w:rFonts w:ascii="Times New Roman" w:eastAsia="Arial" w:hAnsi="Times New Roman" w:cs="Times New Roman"/>
          <w:spacing w:val="1"/>
          <w:sz w:val="24"/>
          <w:szCs w:val="24"/>
        </w:rPr>
        <w:t>u</w:t>
      </w:r>
      <w:r w:rsidRPr="008D15BB">
        <w:rPr>
          <w:rFonts w:ascii="Times New Roman" w:eastAsia="Arial" w:hAnsi="Times New Roman" w:cs="Times New Roman"/>
          <w:sz w:val="24"/>
          <w:szCs w:val="24"/>
        </w:rPr>
        <w:t>ck</w:t>
      </w:r>
      <w:r w:rsidRPr="008D15BB">
        <w:rPr>
          <w:rFonts w:ascii="Times New Roman" w:eastAsia="Arial" w:hAnsi="Times New Roman" w:cs="Times New Roman"/>
          <w:spacing w:val="-3"/>
          <w:sz w:val="24"/>
          <w:szCs w:val="24"/>
        </w:rPr>
        <w:t>y</w:t>
      </w:r>
      <w:r w:rsidRPr="008D15BB">
        <w:rPr>
          <w:rFonts w:ascii="Times New Roman" w:eastAsia="Arial" w:hAnsi="Times New Roman" w:cs="Times New Roman"/>
          <w:sz w:val="24"/>
          <w:szCs w:val="24"/>
        </w:rPr>
        <w:t>’s</w:t>
      </w:r>
      <w:r w:rsidRPr="008D15BB">
        <w:rPr>
          <w:rFonts w:ascii="Times New Roman" w:eastAsia="Arial" w:hAnsi="Times New Roman" w:cs="Times New Roman"/>
          <w:spacing w:val="1"/>
          <w:sz w:val="24"/>
          <w:szCs w:val="24"/>
        </w:rPr>
        <w:t xml:space="preserve"> </w:t>
      </w:r>
      <w:r w:rsidRPr="008D15BB">
        <w:rPr>
          <w:rFonts w:ascii="Times New Roman" w:eastAsia="Arial" w:hAnsi="Times New Roman" w:cs="Times New Roman"/>
          <w:sz w:val="24"/>
          <w:szCs w:val="24"/>
        </w:rPr>
        <w:t>lar</w:t>
      </w:r>
      <w:r w:rsidRPr="008D15BB">
        <w:rPr>
          <w:rFonts w:ascii="Times New Roman" w:eastAsia="Arial" w:hAnsi="Times New Roman" w:cs="Times New Roman"/>
          <w:spacing w:val="-2"/>
          <w:sz w:val="24"/>
          <w:szCs w:val="24"/>
        </w:rPr>
        <w:t>g</w:t>
      </w:r>
      <w:r w:rsidRPr="008D15BB">
        <w:rPr>
          <w:rFonts w:ascii="Times New Roman" w:eastAsia="Arial" w:hAnsi="Times New Roman" w:cs="Times New Roman"/>
          <w:sz w:val="24"/>
          <w:szCs w:val="24"/>
        </w:rPr>
        <w:t xml:space="preserve">est </w:t>
      </w:r>
      <w:r w:rsidRPr="008D15BB">
        <w:rPr>
          <w:rFonts w:ascii="Times New Roman" w:eastAsia="Arial" w:hAnsi="Times New Roman" w:cs="Times New Roman"/>
          <w:spacing w:val="-3"/>
          <w:sz w:val="24"/>
          <w:szCs w:val="24"/>
        </w:rPr>
        <w:t>w</w:t>
      </w:r>
      <w:r w:rsidRPr="008D15BB">
        <w:rPr>
          <w:rFonts w:ascii="Times New Roman" w:eastAsia="Arial" w:hAnsi="Times New Roman" w:cs="Times New Roman"/>
          <w:spacing w:val="1"/>
          <w:sz w:val="24"/>
          <w:szCs w:val="24"/>
        </w:rPr>
        <w:t>r</w:t>
      </w:r>
      <w:r w:rsidRPr="008D15BB">
        <w:rPr>
          <w:rFonts w:ascii="Times New Roman" w:eastAsia="Arial" w:hAnsi="Times New Roman" w:cs="Times New Roman"/>
          <w:sz w:val="24"/>
          <w:szCs w:val="24"/>
        </w:rPr>
        <w:t xml:space="preserve">iter </w:t>
      </w:r>
      <w:r w:rsidRPr="008D15BB">
        <w:rPr>
          <w:rFonts w:ascii="Times New Roman" w:eastAsia="Arial" w:hAnsi="Times New Roman" w:cs="Times New Roman"/>
          <w:spacing w:val="-2"/>
          <w:sz w:val="24"/>
          <w:szCs w:val="24"/>
        </w:rPr>
        <w:t>o</w:t>
      </w:r>
      <w:r w:rsidRPr="008D15BB">
        <w:rPr>
          <w:rFonts w:ascii="Times New Roman" w:eastAsia="Arial" w:hAnsi="Times New Roman" w:cs="Times New Roman"/>
          <w:sz w:val="24"/>
          <w:szCs w:val="24"/>
        </w:rPr>
        <w:t>f</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pacing w:val="-3"/>
          <w:sz w:val="24"/>
          <w:szCs w:val="24"/>
        </w:rPr>
        <w:t>w</w:t>
      </w:r>
      <w:r w:rsidRPr="008D15BB">
        <w:rPr>
          <w:rFonts w:ascii="Times New Roman" w:eastAsia="Arial" w:hAnsi="Times New Roman" w:cs="Times New Roman"/>
          <w:sz w:val="24"/>
          <w:szCs w:val="24"/>
        </w:rPr>
        <w:t>orkers’</w:t>
      </w:r>
      <w:r w:rsidRPr="008D15BB">
        <w:rPr>
          <w:rFonts w:ascii="Times New Roman" w:eastAsia="Arial" w:hAnsi="Times New Roman" w:cs="Times New Roman"/>
          <w:spacing w:val="-1"/>
          <w:sz w:val="24"/>
          <w:szCs w:val="24"/>
        </w:rPr>
        <w:t xml:space="preserve"> </w:t>
      </w:r>
      <w:r w:rsidRPr="008D15BB">
        <w:rPr>
          <w:rFonts w:ascii="Times New Roman" w:eastAsia="Arial" w:hAnsi="Times New Roman" w:cs="Times New Roman"/>
          <w:sz w:val="24"/>
          <w:szCs w:val="24"/>
        </w:rPr>
        <w:t>c</w:t>
      </w:r>
      <w:r w:rsidRPr="008D15BB">
        <w:rPr>
          <w:rFonts w:ascii="Times New Roman" w:eastAsia="Arial" w:hAnsi="Times New Roman" w:cs="Times New Roman"/>
          <w:spacing w:val="1"/>
          <w:sz w:val="24"/>
          <w:szCs w:val="24"/>
        </w:rPr>
        <w:t>om</w:t>
      </w:r>
      <w:r w:rsidRPr="008D15BB">
        <w:rPr>
          <w:rFonts w:ascii="Times New Roman" w:eastAsia="Arial" w:hAnsi="Times New Roman" w:cs="Times New Roman"/>
          <w:spacing w:val="-2"/>
          <w:sz w:val="24"/>
          <w:szCs w:val="24"/>
        </w:rPr>
        <w:t>p</w:t>
      </w:r>
      <w:r w:rsidRPr="008D15BB">
        <w:rPr>
          <w:rFonts w:ascii="Times New Roman" w:eastAsia="Arial" w:hAnsi="Times New Roman" w:cs="Times New Roman"/>
          <w:sz w:val="24"/>
          <w:szCs w:val="24"/>
        </w:rPr>
        <w:t>en</w:t>
      </w:r>
      <w:r w:rsidRPr="008D15BB">
        <w:rPr>
          <w:rFonts w:ascii="Times New Roman" w:eastAsia="Arial" w:hAnsi="Times New Roman" w:cs="Times New Roman"/>
          <w:spacing w:val="-3"/>
          <w:sz w:val="24"/>
          <w:szCs w:val="24"/>
        </w:rPr>
        <w:t>s</w:t>
      </w:r>
      <w:r w:rsidRPr="008D15BB">
        <w:rPr>
          <w:rFonts w:ascii="Times New Roman" w:eastAsia="Arial" w:hAnsi="Times New Roman" w:cs="Times New Roman"/>
          <w:sz w:val="24"/>
          <w:szCs w:val="24"/>
        </w:rPr>
        <w:t>ation</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insur</w:t>
      </w:r>
      <w:r w:rsidRPr="008D15BB">
        <w:rPr>
          <w:rFonts w:ascii="Times New Roman" w:eastAsia="Arial" w:hAnsi="Times New Roman" w:cs="Times New Roman"/>
          <w:spacing w:val="-3"/>
          <w:sz w:val="24"/>
          <w:szCs w:val="24"/>
        </w:rPr>
        <w:t>a</w:t>
      </w:r>
      <w:r w:rsidRPr="008D15BB">
        <w:rPr>
          <w:rFonts w:ascii="Times New Roman" w:eastAsia="Arial" w:hAnsi="Times New Roman" w:cs="Times New Roman"/>
          <w:spacing w:val="-2"/>
          <w:sz w:val="24"/>
          <w:szCs w:val="24"/>
        </w:rPr>
        <w:t>n</w:t>
      </w:r>
      <w:r w:rsidRPr="008D15BB">
        <w:rPr>
          <w:rFonts w:ascii="Times New Roman" w:eastAsia="Arial" w:hAnsi="Times New Roman" w:cs="Times New Roman"/>
          <w:sz w:val="24"/>
          <w:szCs w:val="24"/>
        </w:rPr>
        <w:t>ce</w:t>
      </w:r>
      <w:r w:rsidRPr="008D15BB">
        <w:rPr>
          <w:rFonts w:ascii="Times New Roman" w:eastAsia="Arial" w:hAnsi="Times New Roman" w:cs="Times New Roman"/>
          <w:spacing w:val="5"/>
          <w:sz w:val="24"/>
          <w:szCs w:val="24"/>
        </w:rPr>
        <w:t xml:space="preserve"> with its headquarters located in Lexington, Kentucky</w:t>
      </w:r>
      <w:r w:rsidRPr="008D15BB">
        <w:rPr>
          <w:rFonts w:ascii="Times New Roman" w:eastAsia="Arial" w:hAnsi="Times New Roman" w:cs="Times New Roman"/>
          <w:sz w:val="24"/>
          <w:szCs w:val="24"/>
        </w:rPr>
        <w:t xml:space="preserve">. </w:t>
      </w:r>
      <w:r w:rsidRPr="008D15BB">
        <w:rPr>
          <w:rFonts w:ascii="Times New Roman" w:eastAsia="Arial" w:hAnsi="Times New Roman" w:cs="Times New Roman"/>
          <w:spacing w:val="1"/>
          <w:sz w:val="24"/>
          <w:szCs w:val="24"/>
        </w:rPr>
        <w:t xml:space="preserve"> </w:t>
      </w:r>
      <w:r w:rsidRPr="008D15BB">
        <w:rPr>
          <w:rFonts w:ascii="Times New Roman" w:eastAsia="Arial" w:hAnsi="Times New Roman" w:cs="Times New Roman"/>
          <w:spacing w:val="-3"/>
          <w:sz w:val="24"/>
          <w:szCs w:val="24"/>
        </w:rPr>
        <w:t>F</w:t>
      </w:r>
      <w:r w:rsidRPr="008D15BB">
        <w:rPr>
          <w:rFonts w:ascii="Times New Roman" w:eastAsia="Arial" w:hAnsi="Times New Roman" w:cs="Times New Roman"/>
          <w:sz w:val="24"/>
          <w:szCs w:val="24"/>
        </w:rPr>
        <w:t>or a</w:t>
      </w:r>
      <w:r w:rsidRPr="008D15BB">
        <w:rPr>
          <w:rFonts w:ascii="Times New Roman" w:eastAsia="Arial" w:hAnsi="Times New Roman" w:cs="Times New Roman"/>
          <w:spacing w:val="-2"/>
          <w:sz w:val="24"/>
          <w:szCs w:val="24"/>
        </w:rPr>
        <w:t>d</w:t>
      </w:r>
      <w:r w:rsidRPr="008D15BB">
        <w:rPr>
          <w:rFonts w:ascii="Times New Roman" w:eastAsia="Arial" w:hAnsi="Times New Roman" w:cs="Times New Roman"/>
          <w:sz w:val="24"/>
          <w:szCs w:val="24"/>
        </w:rPr>
        <w:t>di</w:t>
      </w:r>
      <w:r w:rsidRPr="008D15BB">
        <w:rPr>
          <w:rFonts w:ascii="Times New Roman" w:eastAsia="Arial" w:hAnsi="Times New Roman" w:cs="Times New Roman"/>
          <w:spacing w:val="-3"/>
          <w:sz w:val="24"/>
          <w:szCs w:val="24"/>
        </w:rPr>
        <w:t>t</w:t>
      </w:r>
      <w:r w:rsidRPr="008D15BB">
        <w:rPr>
          <w:rFonts w:ascii="Times New Roman" w:eastAsia="Arial" w:hAnsi="Times New Roman" w:cs="Times New Roman"/>
          <w:sz w:val="24"/>
          <w:szCs w:val="24"/>
        </w:rPr>
        <w:t>io</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al i</w:t>
      </w:r>
      <w:r w:rsidRPr="008D15BB">
        <w:rPr>
          <w:rFonts w:ascii="Times New Roman" w:eastAsia="Arial" w:hAnsi="Times New Roman" w:cs="Times New Roman"/>
          <w:spacing w:val="-2"/>
          <w:sz w:val="24"/>
          <w:szCs w:val="24"/>
        </w:rPr>
        <w:t>n</w:t>
      </w:r>
      <w:r w:rsidRPr="008D15BB">
        <w:rPr>
          <w:rFonts w:ascii="Times New Roman" w:eastAsia="Arial" w:hAnsi="Times New Roman" w:cs="Times New Roman"/>
          <w:sz w:val="24"/>
          <w:szCs w:val="24"/>
        </w:rPr>
        <w:t>f</w:t>
      </w:r>
      <w:r w:rsidRPr="008D15BB">
        <w:rPr>
          <w:rFonts w:ascii="Times New Roman" w:eastAsia="Arial" w:hAnsi="Times New Roman" w:cs="Times New Roman"/>
          <w:spacing w:val="1"/>
          <w:sz w:val="24"/>
          <w:szCs w:val="24"/>
        </w:rPr>
        <w:t>o</w:t>
      </w:r>
      <w:r w:rsidRPr="008D15BB">
        <w:rPr>
          <w:rFonts w:ascii="Times New Roman" w:eastAsia="Arial" w:hAnsi="Times New Roman" w:cs="Times New Roman"/>
          <w:sz w:val="24"/>
          <w:szCs w:val="24"/>
        </w:rPr>
        <w:t>rm</w:t>
      </w:r>
      <w:r w:rsidRPr="008D15BB">
        <w:rPr>
          <w:rFonts w:ascii="Times New Roman" w:eastAsia="Arial" w:hAnsi="Times New Roman" w:cs="Times New Roman"/>
          <w:spacing w:val="-2"/>
          <w:sz w:val="24"/>
          <w:szCs w:val="24"/>
        </w:rPr>
        <w:t>a</w:t>
      </w:r>
      <w:r w:rsidRPr="008D15BB">
        <w:rPr>
          <w:rFonts w:ascii="Times New Roman" w:eastAsia="Arial" w:hAnsi="Times New Roman" w:cs="Times New Roman"/>
          <w:sz w:val="24"/>
          <w:szCs w:val="24"/>
        </w:rPr>
        <w:t>tion ab</w:t>
      </w:r>
      <w:r w:rsidRPr="008D15BB">
        <w:rPr>
          <w:rFonts w:ascii="Times New Roman" w:eastAsia="Arial" w:hAnsi="Times New Roman" w:cs="Times New Roman"/>
          <w:spacing w:val="-2"/>
          <w:sz w:val="24"/>
          <w:szCs w:val="24"/>
        </w:rPr>
        <w:t>o</w:t>
      </w:r>
      <w:r w:rsidRPr="008D15BB">
        <w:rPr>
          <w:rFonts w:ascii="Times New Roman" w:eastAsia="Arial" w:hAnsi="Times New Roman" w:cs="Times New Roman"/>
          <w:sz w:val="24"/>
          <w:szCs w:val="24"/>
        </w:rPr>
        <w:t xml:space="preserve">ut </w:t>
      </w:r>
      <w:r w:rsidRPr="008D15BB">
        <w:rPr>
          <w:rFonts w:ascii="Times New Roman" w:eastAsia="Arial" w:hAnsi="Times New Roman" w:cs="Times New Roman"/>
          <w:spacing w:val="-2"/>
          <w:sz w:val="24"/>
          <w:szCs w:val="24"/>
        </w:rPr>
        <w:t>K</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 pl</w:t>
      </w:r>
      <w:r w:rsidRPr="008D15BB">
        <w:rPr>
          <w:rFonts w:ascii="Times New Roman" w:eastAsia="Arial" w:hAnsi="Times New Roman" w:cs="Times New Roman"/>
          <w:spacing w:val="-2"/>
          <w:sz w:val="24"/>
          <w:szCs w:val="24"/>
        </w:rPr>
        <w:t>e</w:t>
      </w:r>
      <w:r w:rsidRPr="008D15BB">
        <w:rPr>
          <w:rFonts w:ascii="Times New Roman" w:eastAsia="Arial" w:hAnsi="Times New Roman" w:cs="Times New Roman"/>
          <w:sz w:val="24"/>
          <w:szCs w:val="24"/>
        </w:rPr>
        <w:t xml:space="preserve">ase </w:t>
      </w:r>
      <w:r w:rsidRPr="008D15BB">
        <w:rPr>
          <w:rFonts w:ascii="Times New Roman" w:eastAsia="Arial" w:hAnsi="Times New Roman" w:cs="Times New Roman"/>
          <w:spacing w:val="-2"/>
          <w:sz w:val="24"/>
          <w:szCs w:val="24"/>
        </w:rPr>
        <w:t>v</w:t>
      </w:r>
      <w:r w:rsidRPr="008D15BB">
        <w:rPr>
          <w:rFonts w:ascii="Times New Roman" w:eastAsia="Arial" w:hAnsi="Times New Roman" w:cs="Times New Roman"/>
          <w:sz w:val="24"/>
          <w:szCs w:val="24"/>
        </w:rPr>
        <w:t>is</w:t>
      </w:r>
      <w:r w:rsidRPr="008D15BB">
        <w:rPr>
          <w:rFonts w:ascii="Times New Roman" w:eastAsia="Arial" w:hAnsi="Times New Roman" w:cs="Times New Roman"/>
          <w:spacing w:val="-1"/>
          <w:sz w:val="24"/>
          <w:szCs w:val="24"/>
        </w:rPr>
        <w:t>i</w:t>
      </w:r>
      <w:r w:rsidRPr="008D15BB">
        <w:rPr>
          <w:rFonts w:ascii="Times New Roman" w:eastAsia="Arial" w:hAnsi="Times New Roman" w:cs="Times New Roman"/>
          <w:sz w:val="24"/>
          <w:szCs w:val="24"/>
        </w:rPr>
        <w:t>t</w:t>
      </w:r>
      <w:r w:rsidRPr="008D15BB">
        <w:rPr>
          <w:rFonts w:ascii="Times New Roman" w:eastAsia="Arial" w:hAnsi="Times New Roman" w:cs="Times New Roman"/>
          <w:spacing w:val="3"/>
          <w:sz w:val="24"/>
          <w:szCs w:val="24"/>
        </w:rPr>
        <w:t xml:space="preserve"> </w:t>
      </w:r>
      <w:hyperlink r:id="rId15" w:history="1">
        <w:r w:rsidRPr="008D15BB">
          <w:rPr>
            <w:rFonts w:ascii="Times New Roman" w:eastAsia="Arial" w:hAnsi="Times New Roman" w:cs="Times New Roman"/>
            <w:color w:val="0000FF"/>
            <w:sz w:val="24"/>
            <w:szCs w:val="24"/>
            <w:u w:val="single"/>
          </w:rPr>
          <w:t>w</w:t>
        </w:r>
        <w:r w:rsidRPr="008D15BB">
          <w:rPr>
            <w:rFonts w:ascii="Times New Roman" w:eastAsia="Arial" w:hAnsi="Times New Roman" w:cs="Times New Roman"/>
            <w:color w:val="0000FF"/>
            <w:spacing w:val="-1"/>
            <w:sz w:val="24"/>
            <w:szCs w:val="24"/>
            <w:u w:val="single"/>
          </w:rPr>
          <w:t>w</w:t>
        </w:r>
        <w:r w:rsidRPr="008D15BB">
          <w:rPr>
            <w:rFonts w:ascii="Times New Roman" w:eastAsia="Arial" w:hAnsi="Times New Roman" w:cs="Times New Roman"/>
            <w:color w:val="0000FF"/>
            <w:spacing w:val="-3"/>
            <w:sz w:val="24"/>
            <w:szCs w:val="24"/>
            <w:u w:val="single"/>
          </w:rPr>
          <w:t>w</w:t>
        </w:r>
        <w:r w:rsidRPr="008D15BB">
          <w:rPr>
            <w:rFonts w:ascii="Times New Roman" w:eastAsia="Arial" w:hAnsi="Times New Roman" w:cs="Times New Roman"/>
            <w:color w:val="0000FF"/>
            <w:sz w:val="24"/>
            <w:szCs w:val="24"/>
            <w:u w:val="single"/>
          </w:rPr>
          <w:t>.k</w:t>
        </w:r>
        <w:r w:rsidRPr="008D15BB">
          <w:rPr>
            <w:rFonts w:ascii="Times New Roman" w:eastAsia="Arial" w:hAnsi="Times New Roman" w:cs="Times New Roman"/>
            <w:color w:val="0000FF"/>
            <w:spacing w:val="1"/>
            <w:sz w:val="24"/>
            <w:szCs w:val="24"/>
            <w:u w:val="single"/>
          </w:rPr>
          <w:t>em</w:t>
        </w:r>
        <w:r w:rsidRPr="008D15BB">
          <w:rPr>
            <w:rFonts w:ascii="Times New Roman" w:eastAsia="Arial" w:hAnsi="Times New Roman" w:cs="Times New Roman"/>
            <w:color w:val="0000FF"/>
            <w:sz w:val="24"/>
            <w:szCs w:val="24"/>
            <w:u w:val="single"/>
          </w:rPr>
          <w:t>i.co</w:t>
        </w:r>
        <w:r w:rsidRPr="008D15BB">
          <w:rPr>
            <w:rFonts w:ascii="Times New Roman" w:eastAsia="Arial" w:hAnsi="Times New Roman" w:cs="Times New Roman"/>
            <w:color w:val="0000FF"/>
            <w:spacing w:val="2"/>
            <w:sz w:val="24"/>
            <w:szCs w:val="24"/>
            <w:u w:val="single"/>
          </w:rPr>
          <w:t>m</w:t>
        </w:r>
        <w:r w:rsidRPr="008D15BB">
          <w:rPr>
            <w:rFonts w:ascii="Times New Roman" w:eastAsia="Arial" w:hAnsi="Times New Roman" w:cs="Times New Roman"/>
            <w:color w:val="0000FF"/>
            <w:sz w:val="24"/>
            <w:szCs w:val="24"/>
            <w:u w:val="single"/>
          </w:rPr>
          <w:t>.</w:t>
        </w:r>
      </w:hyperlink>
      <w:r w:rsidRPr="008D15BB">
        <w:rPr>
          <w:rFonts w:ascii="Times New Roman" w:eastAsia="Arial" w:hAnsi="Times New Roman" w:cs="Times New Roman"/>
          <w:sz w:val="24"/>
          <w:szCs w:val="24"/>
        </w:rPr>
        <w:t xml:space="preserve"> </w:t>
      </w:r>
    </w:p>
    <w:p w14:paraId="7AA2089A" w14:textId="77777777" w:rsidR="00CD46A2" w:rsidRPr="008D15BB" w:rsidRDefault="00CD46A2" w:rsidP="00CD46A2">
      <w:pPr>
        <w:jc w:val="both"/>
        <w:rPr>
          <w:rFonts w:ascii="Times New Roman" w:eastAsia="Calibri" w:hAnsi="Times New Roman" w:cs="Times New Roman"/>
          <w:sz w:val="24"/>
          <w:szCs w:val="24"/>
        </w:rPr>
      </w:pPr>
    </w:p>
    <w:p w14:paraId="3530EFB6" w14:textId="77777777" w:rsidR="00CD46A2" w:rsidRPr="008D15BB" w:rsidRDefault="00CD46A2" w:rsidP="00CD46A2">
      <w:pPr>
        <w:ind w:firstLine="36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B.</w:t>
      </w:r>
      <w:r w:rsidRPr="008D15BB">
        <w:rPr>
          <w:rFonts w:ascii="Times New Roman" w:eastAsia="Calibri" w:hAnsi="Times New Roman" w:cs="Times New Roman"/>
          <w:sz w:val="24"/>
          <w:szCs w:val="24"/>
        </w:rPr>
        <w:tab/>
        <w:t>Discussions with Offeror</w:t>
      </w:r>
    </w:p>
    <w:p w14:paraId="3168E505" w14:textId="77777777" w:rsidR="00CD46A2" w:rsidRPr="008D15BB" w:rsidRDefault="00CD46A2" w:rsidP="00CD46A2">
      <w:pPr>
        <w:jc w:val="both"/>
        <w:rPr>
          <w:rFonts w:ascii="Times New Roman" w:eastAsia="Calibri" w:hAnsi="Times New Roman" w:cs="Times New Roman"/>
          <w:sz w:val="24"/>
          <w:szCs w:val="24"/>
        </w:rPr>
      </w:pPr>
    </w:p>
    <w:p w14:paraId="2026CAB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lastRenderedPageBreak/>
        <w:t xml:space="preserve">Discussions may be conducted with all responsible Offerors who submit proposals and are determined to be reasonably qualified and susceptible of being selected for award. Discussions may be for the purpose of clarification to assure full understanding of, and conformance to, the proposal requirements; however, Offerors will not be permitted to change their original proposal.  Offeror should clearly understand that any verbal representations made or assumed to be made during any oral discussion held between Offeror and KEMI are not binding. </w:t>
      </w:r>
    </w:p>
    <w:p w14:paraId="0B3C4094" w14:textId="77777777" w:rsidR="00CD46A2" w:rsidRPr="008D15BB" w:rsidRDefault="00CD46A2" w:rsidP="00CD46A2">
      <w:pPr>
        <w:jc w:val="both"/>
        <w:rPr>
          <w:rFonts w:ascii="Times New Roman" w:eastAsia="Calibri" w:hAnsi="Times New Roman" w:cs="Times New Roman"/>
          <w:sz w:val="24"/>
          <w:szCs w:val="24"/>
        </w:rPr>
      </w:pPr>
    </w:p>
    <w:p w14:paraId="21861CA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may require Offerors among the top scoring proposals to participate in a virtual interview. See </w:t>
      </w:r>
      <w:proofErr w:type="gramStart"/>
      <w:r w:rsidRPr="008D15BB">
        <w:rPr>
          <w:rFonts w:ascii="Times New Roman" w:eastAsia="Calibri" w:hAnsi="Times New Roman" w:cs="Times New Roman"/>
          <w:sz w:val="24"/>
          <w:szCs w:val="24"/>
        </w:rPr>
        <w:t>aforementioned Schedule</w:t>
      </w:r>
      <w:proofErr w:type="gramEnd"/>
      <w:r w:rsidRPr="008D15BB">
        <w:rPr>
          <w:rFonts w:ascii="Times New Roman" w:eastAsia="Calibri" w:hAnsi="Times New Roman" w:cs="Times New Roman"/>
          <w:sz w:val="24"/>
          <w:szCs w:val="24"/>
        </w:rPr>
        <w:t xml:space="preserve"> of Events.  The principal contact for KEMI will be required to participate in the interview.</w:t>
      </w:r>
    </w:p>
    <w:p w14:paraId="3106C116" w14:textId="77777777" w:rsidR="00CD46A2" w:rsidRPr="008D15BB" w:rsidRDefault="00CD46A2" w:rsidP="00CD46A2">
      <w:pPr>
        <w:jc w:val="both"/>
        <w:rPr>
          <w:rFonts w:ascii="Times New Roman" w:eastAsia="Calibri" w:hAnsi="Times New Roman" w:cs="Times New Roman"/>
          <w:sz w:val="24"/>
          <w:szCs w:val="24"/>
        </w:rPr>
      </w:pPr>
    </w:p>
    <w:p w14:paraId="6B2A3139" w14:textId="77777777" w:rsidR="00CD46A2" w:rsidRPr="008D15BB" w:rsidRDefault="00CD46A2" w:rsidP="00CD46A2">
      <w:pPr>
        <w:ind w:firstLine="36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w:t>
      </w:r>
      <w:r w:rsidRPr="008D15BB">
        <w:rPr>
          <w:rFonts w:ascii="Times New Roman" w:eastAsia="Calibri" w:hAnsi="Times New Roman" w:cs="Times New Roman"/>
          <w:sz w:val="24"/>
          <w:szCs w:val="24"/>
        </w:rPr>
        <w:tab/>
        <w:t>Proposal Modifications</w:t>
      </w:r>
    </w:p>
    <w:p w14:paraId="4CAF3571" w14:textId="77777777" w:rsidR="00CD46A2" w:rsidRPr="008D15BB" w:rsidRDefault="00CD46A2" w:rsidP="00CD46A2">
      <w:pPr>
        <w:ind w:left="720"/>
        <w:jc w:val="both"/>
        <w:rPr>
          <w:rFonts w:ascii="Times New Roman" w:eastAsia="Calibri" w:hAnsi="Times New Roman" w:cs="Times New Roman"/>
          <w:sz w:val="24"/>
          <w:szCs w:val="24"/>
        </w:rPr>
      </w:pPr>
    </w:p>
    <w:p w14:paraId="78A212E1"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Any changes, amendments or modifications to a proposal after it has been submitted must be made prior to the deadline for receipt of proposals, must be in writing, and must be submitted in the same manner as the original proposal.</w:t>
      </w:r>
    </w:p>
    <w:p w14:paraId="7CBB31FA" w14:textId="77777777" w:rsidR="00CD46A2" w:rsidRPr="008D15BB" w:rsidRDefault="00CD46A2" w:rsidP="00CD46A2">
      <w:pPr>
        <w:jc w:val="both"/>
        <w:rPr>
          <w:rFonts w:ascii="Times New Roman" w:eastAsia="Calibri" w:hAnsi="Times New Roman" w:cs="Times New Roman"/>
          <w:sz w:val="24"/>
          <w:szCs w:val="24"/>
        </w:rPr>
      </w:pPr>
    </w:p>
    <w:p w14:paraId="347947E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Proposals or modifications received by KEMI after the exact hour and date specified shall not be considered.</w:t>
      </w:r>
    </w:p>
    <w:p w14:paraId="2BC8E534" w14:textId="77777777" w:rsidR="00CD46A2" w:rsidRPr="008D15BB" w:rsidRDefault="00CD46A2" w:rsidP="00CD46A2">
      <w:pPr>
        <w:ind w:left="720" w:hanging="360"/>
        <w:jc w:val="both"/>
        <w:rPr>
          <w:rFonts w:ascii="Times New Roman" w:eastAsia="Calibri" w:hAnsi="Times New Roman" w:cs="Times New Roman"/>
          <w:sz w:val="24"/>
          <w:szCs w:val="24"/>
        </w:rPr>
      </w:pPr>
    </w:p>
    <w:p w14:paraId="550DC5C5" w14:textId="77777777" w:rsidR="00CD46A2" w:rsidRPr="008D15BB" w:rsidRDefault="00CD46A2" w:rsidP="00CD46A2">
      <w:pPr>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8D15BB">
        <w:rPr>
          <w:rFonts w:ascii="Times New Roman" w:eastAsia="Calibri" w:hAnsi="Times New Roman" w:cs="Times New Roman"/>
          <w:sz w:val="24"/>
          <w:szCs w:val="24"/>
        </w:rPr>
        <w:t>.</w:t>
      </w:r>
      <w:r w:rsidRPr="008D15BB">
        <w:rPr>
          <w:rFonts w:ascii="Times New Roman" w:eastAsia="Calibri" w:hAnsi="Times New Roman" w:cs="Times New Roman"/>
          <w:sz w:val="24"/>
          <w:szCs w:val="24"/>
        </w:rPr>
        <w:tab/>
        <w:t>Confidentiality</w:t>
      </w:r>
    </w:p>
    <w:p w14:paraId="0C68F428" w14:textId="77777777" w:rsidR="00CD46A2" w:rsidRPr="008D15BB" w:rsidRDefault="00CD46A2" w:rsidP="00CD46A2">
      <w:pPr>
        <w:jc w:val="both"/>
        <w:rPr>
          <w:rFonts w:ascii="Times New Roman" w:eastAsia="Calibri" w:hAnsi="Times New Roman" w:cs="Times New Roman"/>
          <w:sz w:val="24"/>
          <w:szCs w:val="24"/>
        </w:rPr>
      </w:pPr>
    </w:p>
    <w:p w14:paraId="316B50FD"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Matters relating to this RFP and any resulting contracts shall not be discussed with anyone other than KEMI staff without the prior written consent of KEMI.  No opinions, reports, summaries, letters, or other documents prepared with respect to the RFP shall be released without approval of KEMI, except as required by state or federal law.</w:t>
      </w:r>
    </w:p>
    <w:p w14:paraId="7D0EC50F" w14:textId="77777777" w:rsidR="00CD46A2" w:rsidRPr="008D15BB" w:rsidRDefault="00CD46A2" w:rsidP="00CD46A2">
      <w:pPr>
        <w:ind w:left="720"/>
        <w:jc w:val="both"/>
        <w:rPr>
          <w:rFonts w:ascii="Times New Roman" w:eastAsia="Calibri" w:hAnsi="Times New Roman" w:cs="Times New Roman"/>
          <w:sz w:val="24"/>
          <w:szCs w:val="24"/>
        </w:rPr>
      </w:pPr>
    </w:p>
    <w:p w14:paraId="3AAAD7C5"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Except as required by law, information furnished by any Offeror in response to this RFP will not be disclosed by KEMI without the prior written consent of the Offeror.</w:t>
      </w:r>
    </w:p>
    <w:p w14:paraId="47247C34" w14:textId="77777777" w:rsidR="00CD46A2" w:rsidRPr="008D15BB" w:rsidRDefault="00CD46A2" w:rsidP="00CD46A2">
      <w:pPr>
        <w:ind w:left="720"/>
        <w:jc w:val="both"/>
        <w:rPr>
          <w:rFonts w:ascii="Times New Roman" w:eastAsia="Calibri" w:hAnsi="Times New Roman" w:cs="Times New Roman"/>
          <w:sz w:val="24"/>
          <w:szCs w:val="24"/>
        </w:rPr>
      </w:pPr>
    </w:p>
    <w:p w14:paraId="5DBDB659" w14:textId="77777777" w:rsidR="00CD46A2" w:rsidRPr="008D15BB" w:rsidRDefault="00CD46A2" w:rsidP="00CD46A2">
      <w:pPr>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Pr="008D15BB">
        <w:rPr>
          <w:rFonts w:ascii="Times New Roman" w:eastAsia="Calibri" w:hAnsi="Times New Roman" w:cs="Times New Roman"/>
          <w:sz w:val="24"/>
          <w:szCs w:val="24"/>
        </w:rPr>
        <w:t>.</w:t>
      </w:r>
      <w:r w:rsidRPr="008D15BB">
        <w:rPr>
          <w:rFonts w:ascii="Times New Roman" w:eastAsia="Calibri" w:hAnsi="Times New Roman" w:cs="Times New Roman"/>
          <w:sz w:val="24"/>
          <w:szCs w:val="24"/>
        </w:rPr>
        <w:tab/>
        <w:t>Reservation of Rights</w:t>
      </w:r>
    </w:p>
    <w:p w14:paraId="52095DE8" w14:textId="77777777" w:rsidR="00CD46A2" w:rsidRPr="008D15BB" w:rsidRDefault="00CD46A2" w:rsidP="00CD46A2">
      <w:pPr>
        <w:ind w:left="720"/>
        <w:rPr>
          <w:rFonts w:ascii="Times New Roman" w:eastAsia="Calibri" w:hAnsi="Times New Roman" w:cs="Times New Roman"/>
          <w:sz w:val="24"/>
          <w:szCs w:val="24"/>
        </w:rPr>
      </w:pPr>
    </w:p>
    <w:p w14:paraId="4C64647F"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reserves the right to: </w:t>
      </w:r>
    </w:p>
    <w:p w14:paraId="42704676" w14:textId="77777777" w:rsidR="00CD46A2" w:rsidRPr="008D15BB" w:rsidRDefault="00CD46A2" w:rsidP="00CD46A2">
      <w:pPr>
        <w:ind w:left="720"/>
        <w:jc w:val="both"/>
        <w:rPr>
          <w:rFonts w:ascii="Times New Roman" w:eastAsia="Calibri" w:hAnsi="Times New Roman" w:cs="Times New Roman"/>
          <w:sz w:val="24"/>
          <w:szCs w:val="24"/>
        </w:rPr>
      </w:pPr>
    </w:p>
    <w:p w14:paraId="684BED0A"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Reject any or all proposals and waive any requirement, informality, or condition of proposals.</w:t>
      </w:r>
    </w:p>
    <w:p w14:paraId="43D1801C"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Cancel the RFP and not award the RFP.</w:t>
      </w:r>
    </w:p>
    <w:p w14:paraId="572C8617"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Prohibit sub-contractors of the Offeror from performing any of the Services outlined in this RFP without the prior written consent of KEMI.</w:t>
      </w:r>
    </w:p>
    <w:p w14:paraId="62210AFA"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Categorize Offeror as an independent contractor, denying any employee/employer relationship between KEMI and Offeror.</w:t>
      </w:r>
    </w:p>
    <w:p w14:paraId="28AF04DE"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Approve the time and format of payment for the Offeror(s). KEMI will audit fees for reasonableness and accuracy.</w:t>
      </w:r>
    </w:p>
    <w:p w14:paraId="5D5A8FA4"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Add items or services within the scope of the resultant contract if mutually agreeable by both the </w:t>
      </w:r>
      <w:r w:rsidRPr="008D15BB">
        <w:rPr>
          <w:rFonts w:ascii="Times New Roman" w:eastAsia="Calibri" w:hAnsi="Times New Roman" w:cs="Times New Roman"/>
          <w:sz w:val="24"/>
          <w:szCs w:val="24"/>
        </w:rPr>
        <w:lastRenderedPageBreak/>
        <w:t>Offeror and KEMI.</w:t>
      </w:r>
    </w:p>
    <w:p w14:paraId="76455BFE"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Amend this RFP. Any amendment or information provided to a prospective Offeror will be provided to all prospective Offerors. If necessary, an RFP based on revised specifications will be issued as promptly as possible.  </w:t>
      </w:r>
    </w:p>
    <w:p w14:paraId="5DE7222C" w14:textId="77777777" w:rsidR="00CD46A2" w:rsidRPr="008D15BB" w:rsidRDefault="00CD46A2" w:rsidP="00CD46A2">
      <w:pPr>
        <w:widowControl w:val="0"/>
        <w:numPr>
          <w:ilvl w:val="0"/>
          <w:numId w:val="4"/>
        </w:numPr>
        <w:ind w:left="1440"/>
        <w:rPr>
          <w:rFonts w:ascii="Times New Roman" w:eastAsia="Calibri" w:hAnsi="Times New Roman" w:cs="Times New Roman"/>
          <w:sz w:val="24"/>
          <w:szCs w:val="24"/>
        </w:rPr>
      </w:pPr>
      <w:r w:rsidRPr="008D15BB">
        <w:rPr>
          <w:rFonts w:ascii="Times New Roman" w:eastAsia="Calibri" w:hAnsi="Times New Roman" w:cs="Times New Roman"/>
          <w:sz w:val="24"/>
          <w:szCs w:val="24"/>
        </w:rPr>
        <w:t>Perform services in-house, or to contract with another company to perform like services.</w:t>
      </w:r>
    </w:p>
    <w:p w14:paraId="0716D86A" w14:textId="77777777" w:rsidR="00CD46A2" w:rsidRPr="008D15BB" w:rsidRDefault="00CD46A2" w:rsidP="00CD46A2">
      <w:pPr>
        <w:widowControl w:val="0"/>
        <w:numPr>
          <w:ilvl w:val="0"/>
          <w:numId w:val="4"/>
        </w:numPr>
        <w:ind w:left="1440"/>
        <w:rPr>
          <w:rFonts w:ascii="Times New Roman" w:eastAsia="Calibri" w:hAnsi="Times New Roman" w:cs="Times New Roman"/>
          <w:sz w:val="24"/>
          <w:szCs w:val="24"/>
        </w:rPr>
      </w:pPr>
      <w:r w:rsidRPr="008D15BB">
        <w:rPr>
          <w:rFonts w:ascii="Times New Roman" w:eastAsia="Calibri" w:hAnsi="Times New Roman" w:cs="Times New Roman"/>
          <w:sz w:val="24"/>
          <w:szCs w:val="24"/>
        </w:rPr>
        <w:t>Require a contract with the winning Offeror(s).  Contract negotiations will commence at the conclusion of the RFP process.</w:t>
      </w:r>
    </w:p>
    <w:p w14:paraId="4AAB83A0" w14:textId="77777777" w:rsidR="00CD46A2" w:rsidRDefault="00CD46A2" w:rsidP="004760A7">
      <w:pPr>
        <w:jc w:val="both"/>
        <w:rPr>
          <w:rFonts w:ascii="Times New Roman" w:eastAsia="Calibri" w:hAnsi="Times New Roman" w:cs="Times New Roman"/>
          <w:sz w:val="24"/>
          <w:szCs w:val="24"/>
        </w:rPr>
      </w:pPr>
    </w:p>
    <w:p w14:paraId="30E579CD" w14:textId="77777777" w:rsidR="00CD46A2" w:rsidRPr="00B640BE" w:rsidRDefault="00CD46A2" w:rsidP="00CD46A2">
      <w:pPr>
        <w:pStyle w:val="ListParagraph"/>
        <w:numPr>
          <w:ilvl w:val="0"/>
          <w:numId w:val="8"/>
        </w:numPr>
        <w:jc w:val="both"/>
        <w:rPr>
          <w:rFonts w:ascii="Times New Roman" w:eastAsia="Calibri" w:hAnsi="Times New Roman" w:cs="Times New Roman"/>
          <w:sz w:val="24"/>
          <w:szCs w:val="24"/>
        </w:rPr>
      </w:pPr>
      <w:r w:rsidRPr="00B640BE">
        <w:rPr>
          <w:rFonts w:ascii="Times New Roman" w:eastAsia="Calibri" w:hAnsi="Times New Roman" w:cs="Times New Roman"/>
          <w:sz w:val="24"/>
          <w:szCs w:val="24"/>
        </w:rPr>
        <w:t>Registration with the Kentucky Secretary of State</w:t>
      </w:r>
    </w:p>
    <w:p w14:paraId="6E7E7DCB" w14:textId="77777777" w:rsidR="00CD46A2" w:rsidRPr="00A6022E" w:rsidRDefault="00CD46A2" w:rsidP="00CD46A2">
      <w:pPr>
        <w:ind w:left="720"/>
        <w:jc w:val="both"/>
        <w:rPr>
          <w:rFonts w:ascii="Times New Roman" w:eastAsia="Calibri" w:hAnsi="Times New Roman" w:cs="Times New Roman"/>
          <w:sz w:val="24"/>
          <w:szCs w:val="24"/>
        </w:rPr>
      </w:pPr>
    </w:p>
    <w:p w14:paraId="05ACCA2A" w14:textId="77777777" w:rsidR="00CD46A2" w:rsidRDefault="00CD46A2" w:rsidP="00CD46A2">
      <w:pPr>
        <w:ind w:left="720"/>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By responding to this RFP, the Offeror </w:t>
      </w:r>
      <w:r>
        <w:rPr>
          <w:rFonts w:ascii="Times New Roman" w:eastAsia="Calibri" w:hAnsi="Times New Roman" w:cs="Times New Roman"/>
          <w:sz w:val="24"/>
          <w:szCs w:val="24"/>
        </w:rPr>
        <w:t>agrees and acknowledges that:</w:t>
      </w:r>
    </w:p>
    <w:p w14:paraId="50D452A5" w14:textId="77777777" w:rsidR="00CD46A2" w:rsidRPr="00A6022E" w:rsidRDefault="00CD46A2" w:rsidP="00CD46A2">
      <w:pPr>
        <w:ind w:left="720"/>
        <w:jc w:val="both"/>
        <w:rPr>
          <w:rFonts w:ascii="Times New Roman" w:eastAsia="Calibri" w:hAnsi="Times New Roman" w:cs="Times New Roman"/>
          <w:sz w:val="24"/>
          <w:szCs w:val="24"/>
        </w:rPr>
      </w:pPr>
    </w:p>
    <w:p w14:paraId="7C737647" w14:textId="77777777" w:rsidR="00CD46A2" w:rsidRPr="00A6022E" w:rsidRDefault="00CD46A2" w:rsidP="00CD46A2">
      <w:pPr>
        <w:numPr>
          <w:ilvl w:val="0"/>
          <w:numId w:val="7"/>
        </w:numPr>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If the Offeror is a foreign entity as defined under Kentucky Revised Statute (KRS) 14A.1-070(10), and </w:t>
      </w:r>
      <w:r>
        <w:rPr>
          <w:rFonts w:ascii="Times New Roman" w:eastAsia="Calibri" w:hAnsi="Times New Roman" w:cs="Times New Roman"/>
          <w:sz w:val="24"/>
          <w:szCs w:val="24"/>
        </w:rPr>
        <w:t xml:space="preserve">it </w:t>
      </w:r>
      <w:r w:rsidRPr="00A6022E">
        <w:rPr>
          <w:rFonts w:ascii="Times New Roman" w:eastAsia="Calibri" w:hAnsi="Times New Roman" w:cs="Times New Roman"/>
          <w:sz w:val="24"/>
          <w:szCs w:val="24"/>
        </w:rPr>
        <w:t xml:space="preserve">is awarded a contract, it will ensure that it is properly registered with the Kentucky Secretary of State in accordance with KRS 14A.9-010 during the life of any contract awarded, or otherwise document the legal exemption which applies.  </w:t>
      </w:r>
    </w:p>
    <w:p w14:paraId="748D8909" w14:textId="77777777" w:rsidR="00CD46A2" w:rsidRDefault="00CD46A2" w:rsidP="00CD46A2">
      <w:pPr>
        <w:numPr>
          <w:ilvl w:val="0"/>
          <w:numId w:val="7"/>
        </w:numPr>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If the Offeror is a Kentucky entity as defined under KRS 14A.1-070(7), and </w:t>
      </w:r>
      <w:r>
        <w:rPr>
          <w:rFonts w:ascii="Times New Roman" w:eastAsia="Calibri" w:hAnsi="Times New Roman" w:cs="Times New Roman"/>
          <w:sz w:val="24"/>
          <w:szCs w:val="24"/>
        </w:rPr>
        <w:t xml:space="preserve">it </w:t>
      </w:r>
      <w:r w:rsidRPr="00A6022E">
        <w:rPr>
          <w:rFonts w:ascii="Times New Roman" w:eastAsia="Calibri" w:hAnsi="Times New Roman" w:cs="Times New Roman"/>
          <w:sz w:val="24"/>
          <w:szCs w:val="24"/>
        </w:rPr>
        <w:t>is awarded a contract, it will ensure that it is properly registered with the Kentucky Secretary of State in accordance with KRS Chapter 14A, or otherwise document the legal exemption which applies.</w:t>
      </w:r>
    </w:p>
    <w:p w14:paraId="74CF1939" w14:textId="77777777" w:rsidR="00CD46A2" w:rsidRPr="00A6022E" w:rsidRDefault="00CD46A2" w:rsidP="00CD46A2">
      <w:pPr>
        <w:ind w:left="1440"/>
        <w:jc w:val="both"/>
        <w:rPr>
          <w:rFonts w:ascii="Times New Roman" w:eastAsia="Calibri" w:hAnsi="Times New Roman" w:cs="Times New Roman"/>
          <w:sz w:val="24"/>
          <w:szCs w:val="24"/>
        </w:rPr>
      </w:pPr>
    </w:p>
    <w:p w14:paraId="4807A2C2" w14:textId="620252FB" w:rsidR="00CD46A2" w:rsidRDefault="00CD46A2" w:rsidP="00CD46A2">
      <w:pPr>
        <w:ind w:left="720"/>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The aforementioned information shall be maintained during the life of any contract awarded and provided to KEMI upon request.  </w:t>
      </w:r>
    </w:p>
    <w:p w14:paraId="0E3651CF" w14:textId="42C15E23" w:rsidR="00026D99" w:rsidRDefault="00026D99" w:rsidP="00CD46A2">
      <w:pPr>
        <w:ind w:left="720"/>
        <w:jc w:val="both"/>
        <w:rPr>
          <w:rFonts w:ascii="Times New Roman" w:eastAsia="Calibri" w:hAnsi="Times New Roman" w:cs="Times New Roman"/>
          <w:sz w:val="24"/>
          <w:szCs w:val="24"/>
        </w:rPr>
      </w:pPr>
    </w:p>
    <w:p w14:paraId="6EE51A99" w14:textId="77777777" w:rsidR="00026D99" w:rsidRPr="009A2044" w:rsidRDefault="00026D99" w:rsidP="00026D99">
      <w:pPr>
        <w:pStyle w:val="ListParagraph"/>
        <w:numPr>
          <w:ilvl w:val="0"/>
          <w:numId w:val="3"/>
        </w:numPr>
        <w:jc w:val="both"/>
        <w:rPr>
          <w:rFonts w:ascii="Times New Roman" w:eastAsia="Calibri" w:hAnsi="Times New Roman" w:cs="Times New Roman"/>
          <w:sz w:val="24"/>
          <w:szCs w:val="24"/>
        </w:rPr>
      </w:pPr>
      <w:r w:rsidRPr="009A2044">
        <w:rPr>
          <w:rFonts w:ascii="Times New Roman" w:eastAsia="Calibri" w:hAnsi="Times New Roman" w:cs="Times New Roman"/>
          <w:sz w:val="24"/>
          <w:szCs w:val="24"/>
        </w:rPr>
        <w:t>Protest</w:t>
      </w:r>
    </w:p>
    <w:p w14:paraId="663A646E" w14:textId="77777777" w:rsidR="00026D99" w:rsidRPr="008D15BB" w:rsidRDefault="00026D99" w:rsidP="00026D99">
      <w:pPr>
        <w:ind w:left="720"/>
        <w:jc w:val="both"/>
        <w:rPr>
          <w:rFonts w:ascii="Times New Roman" w:eastAsia="Calibri" w:hAnsi="Times New Roman" w:cs="Times New Roman"/>
          <w:sz w:val="24"/>
          <w:szCs w:val="24"/>
        </w:rPr>
      </w:pPr>
    </w:p>
    <w:p w14:paraId="692BABBF" w14:textId="57654314" w:rsidR="00026D99" w:rsidRPr="008D15BB" w:rsidRDefault="00026D99" w:rsidP="00026D99">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Any offeror who is aggrieved in connection with the solicitation or award of a contract may file a written protest to KEMI’s Internal Auditor</w:t>
      </w:r>
      <w:r w:rsidR="00426246">
        <w:rPr>
          <w:rFonts w:ascii="Times New Roman" w:eastAsia="Calibri" w:hAnsi="Times New Roman" w:cs="Times New Roman"/>
          <w:sz w:val="24"/>
          <w:szCs w:val="24"/>
        </w:rPr>
        <w:t xml:space="preserve"> within fourteen (14) calendar days after such aggrieved offeror knows or should have known of the facts giving rise to the protest</w:t>
      </w:r>
      <w:r w:rsidRPr="008D15BB">
        <w:rPr>
          <w:rFonts w:ascii="Times New Roman" w:eastAsia="Calibri" w:hAnsi="Times New Roman" w:cs="Times New Roman"/>
          <w:sz w:val="24"/>
          <w:szCs w:val="24"/>
        </w:rPr>
        <w:t>.</w:t>
      </w:r>
    </w:p>
    <w:p w14:paraId="4B68ABC8" w14:textId="77777777" w:rsidR="00026D99" w:rsidRPr="008D15BB" w:rsidRDefault="00026D99" w:rsidP="00026D99">
      <w:pPr>
        <w:ind w:left="720"/>
        <w:jc w:val="both"/>
        <w:rPr>
          <w:rFonts w:ascii="Times New Roman" w:eastAsia="Calibri" w:hAnsi="Times New Roman" w:cs="Times New Roman"/>
          <w:sz w:val="24"/>
          <w:szCs w:val="24"/>
        </w:rPr>
      </w:pPr>
    </w:p>
    <w:p w14:paraId="0992F8FE" w14:textId="77777777" w:rsidR="00026D99" w:rsidRPr="008D15BB" w:rsidRDefault="00026D99" w:rsidP="00026D99">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b/>
        <w:t>Patrick Simpson</w:t>
      </w:r>
    </w:p>
    <w:p w14:paraId="6666D9E0" w14:textId="77777777" w:rsidR="00026D99" w:rsidRDefault="00026D99" w:rsidP="00026D99">
      <w:pPr>
        <w:ind w:left="720"/>
        <w:jc w:val="both"/>
        <w:rPr>
          <w:rStyle w:val="Hyperlink"/>
          <w:rFonts w:ascii="Times New Roman" w:eastAsia="Calibri" w:hAnsi="Times New Roman" w:cs="Times New Roman"/>
          <w:sz w:val="24"/>
          <w:szCs w:val="24"/>
        </w:rPr>
      </w:pPr>
      <w:r w:rsidRPr="008D15BB">
        <w:rPr>
          <w:rFonts w:ascii="Times New Roman" w:eastAsia="Calibri" w:hAnsi="Times New Roman" w:cs="Times New Roman"/>
          <w:sz w:val="24"/>
          <w:szCs w:val="24"/>
        </w:rPr>
        <w:tab/>
      </w:r>
      <w:hyperlink r:id="rId16" w:history="1">
        <w:r w:rsidRPr="003A7608">
          <w:rPr>
            <w:rStyle w:val="Hyperlink"/>
            <w:rFonts w:ascii="Times New Roman" w:eastAsia="Calibri" w:hAnsi="Times New Roman" w:cs="Times New Roman"/>
            <w:sz w:val="24"/>
            <w:szCs w:val="24"/>
          </w:rPr>
          <w:t>psimpson@kemi.com</w:t>
        </w:r>
      </w:hyperlink>
    </w:p>
    <w:p w14:paraId="0F454141" w14:textId="77777777" w:rsidR="00026D99" w:rsidRPr="00A6022E" w:rsidRDefault="00026D99" w:rsidP="00CD46A2">
      <w:pPr>
        <w:ind w:left="720"/>
        <w:jc w:val="both"/>
        <w:rPr>
          <w:rFonts w:ascii="Times New Roman" w:eastAsia="Calibri" w:hAnsi="Times New Roman" w:cs="Times New Roman"/>
          <w:sz w:val="24"/>
          <w:szCs w:val="24"/>
        </w:rPr>
      </w:pPr>
    </w:p>
    <w:p w14:paraId="67FBBA7A" w14:textId="77777777" w:rsidR="00CD46A2" w:rsidRDefault="00CD46A2" w:rsidP="00CD46A2">
      <w:pPr>
        <w:ind w:left="720"/>
        <w:jc w:val="both"/>
        <w:rPr>
          <w:rFonts w:ascii="Times New Roman" w:eastAsia="Calibri" w:hAnsi="Times New Roman" w:cs="Times New Roman"/>
          <w:sz w:val="24"/>
          <w:szCs w:val="24"/>
        </w:rPr>
      </w:pPr>
    </w:p>
    <w:p w14:paraId="1B61261E" w14:textId="77777777" w:rsidR="00CD46A2" w:rsidRDefault="00CD46A2" w:rsidP="00CD46A2">
      <w:pPr>
        <w:ind w:left="720"/>
        <w:jc w:val="both"/>
        <w:rPr>
          <w:rStyle w:val="Hyperlink"/>
          <w:rFonts w:ascii="Times New Roman" w:eastAsia="Calibri" w:hAnsi="Times New Roman" w:cs="Times New Roman"/>
          <w:sz w:val="24"/>
          <w:szCs w:val="24"/>
        </w:rPr>
      </w:pPr>
      <w:bookmarkStart w:id="3" w:name="_Hlk73017425"/>
      <w:bookmarkStart w:id="4" w:name="_Hlk73017655"/>
    </w:p>
    <w:p w14:paraId="79000E75" w14:textId="77777777" w:rsidR="00CD46A2" w:rsidRDefault="00CD46A2" w:rsidP="00CD46A2">
      <w:pPr>
        <w:rPr>
          <w:rStyle w:val="Hyperlink"/>
          <w:rFonts w:ascii="Times New Roman" w:eastAsia="Calibri" w:hAnsi="Times New Roman" w:cs="Times New Roman"/>
          <w:sz w:val="24"/>
          <w:szCs w:val="24"/>
        </w:rPr>
      </w:pPr>
      <w:r>
        <w:rPr>
          <w:rStyle w:val="Hyperlink"/>
          <w:rFonts w:ascii="Times New Roman" w:eastAsia="Calibri" w:hAnsi="Times New Roman" w:cs="Times New Roman"/>
          <w:sz w:val="24"/>
          <w:szCs w:val="24"/>
        </w:rPr>
        <w:br w:type="page"/>
      </w:r>
    </w:p>
    <w:p w14:paraId="2AE7363C" w14:textId="77777777" w:rsidR="00CD46A2" w:rsidRPr="00277E95" w:rsidRDefault="00CD46A2" w:rsidP="005153EB">
      <w:pPr>
        <w:jc w:val="both"/>
        <w:rPr>
          <w:rFonts w:ascii="Times New Roman" w:eastAsia="Calibri" w:hAnsi="Times New Roman" w:cs="Times New Roman"/>
          <w:sz w:val="24"/>
          <w:szCs w:val="24"/>
          <w:highlight w:val="yellow"/>
        </w:rPr>
        <w:sectPr w:rsidR="00CD46A2" w:rsidRPr="00277E95" w:rsidSect="00CD46A2">
          <w:headerReference w:type="default" r:id="rId17"/>
          <w:footerReference w:type="default" r:id="rId18"/>
          <w:headerReference w:type="first" r:id="rId19"/>
          <w:pgSz w:w="12240" w:h="15840" w:code="1"/>
          <w:pgMar w:top="720" w:right="720" w:bottom="720" w:left="720" w:header="720" w:footer="720" w:gutter="0"/>
          <w:cols w:space="720"/>
          <w:docGrid w:linePitch="360"/>
        </w:sectPr>
      </w:pPr>
    </w:p>
    <w:p w14:paraId="03186E4C" w14:textId="77777777" w:rsidR="00CD46A2" w:rsidRPr="008D15BB" w:rsidRDefault="00CD46A2" w:rsidP="005153EB">
      <w:pPr>
        <w:jc w:val="both"/>
        <w:rPr>
          <w:rFonts w:ascii="Times New Roman" w:eastAsia="Arial" w:hAnsi="Times New Roman" w:cs="Times New Roman"/>
          <w:b/>
          <w:sz w:val="24"/>
          <w:szCs w:val="24"/>
        </w:rPr>
      </w:pPr>
      <w:bookmarkStart w:id="5" w:name="_Hlk12620249"/>
      <w:bookmarkEnd w:id="3"/>
      <w:bookmarkEnd w:id="4"/>
      <w:r w:rsidRPr="008D15BB">
        <w:rPr>
          <w:rFonts w:ascii="Times New Roman" w:eastAsia="Calibri" w:hAnsi="Times New Roman" w:cs="Times New Roman"/>
          <w:b/>
          <w:sz w:val="24"/>
          <w:szCs w:val="24"/>
          <w:u w:val="single"/>
        </w:rPr>
        <w:lastRenderedPageBreak/>
        <w:t>OFFEROR INFORMATION:</w:t>
      </w:r>
    </w:p>
    <w:p w14:paraId="5B4C0C8F" w14:textId="77777777" w:rsidR="00CD46A2" w:rsidRPr="008D15BB" w:rsidRDefault="00CD46A2" w:rsidP="00CD46A2">
      <w:pPr>
        <w:widowControl w:val="0"/>
        <w:ind w:left="270"/>
        <w:rPr>
          <w:rFonts w:ascii="Times New Roman" w:eastAsia="Arial" w:hAnsi="Times New Roman" w:cs="Times New Roman"/>
          <w:sz w:val="24"/>
          <w:szCs w:val="24"/>
        </w:rPr>
      </w:pPr>
    </w:p>
    <w:p w14:paraId="0F8AB793" w14:textId="77777777" w:rsidR="00CD46A2" w:rsidRPr="008D15BB" w:rsidRDefault="00CD46A2" w:rsidP="00CD46A2">
      <w:pPr>
        <w:widowControl w:val="0"/>
        <w:ind w:left="270"/>
        <w:rPr>
          <w:rFonts w:ascii="Times New Roman" w:eastAsia="Arial" w:hAnsi="Times New Roman" w:cs="Times New Roman"/>
          <w:b/>
          <w:sz w:val="24"/>
          <w:szCs w:val="24"/>
        </w:rPr>
      </w:pPr>
      <w:r w:rsidRPr="008D15BB">
        <w:rPr>
          <w:rFonts w:ascii="Times New Roman" w:eastAsia="Arial" w:hAnsi="Times New Roman" w:cs="Times New Roman"/>
          <w:b/>
          <w:i/>
          <w:sz w:val="24"/>
          <w:szCs w:val="24"/>
        </w:rPr>
        <w:t>IMPORTANT</w:t>
      </w:r>
      <w:r w:rsidRPr="008D15BB">
        <w:rPr>
          <w:rFonts w:ascii="Times New Roman" w:eastAsia="Arial" w:hAnsi="Times New Roman" w:cs="Times New Roman"/>
          <w:b/>
          <w:sz w:val="24"/>
          <w:szCs w:val="24"/>
        </w:rPr>
        <w:t>:  SUBMISSION MUST CONTAIN ORIGINAL SIGNATURE</w:t>
      </w:r>
    </w:p>
    <w:bookmarkEnd w:id="5"/>
    <w:p w14:paraId="57B142EA" w14:textId="77777777" w:rsidR="00CD46A2" w:rsidRPr="008D15BB" w:rsidRDefault="00CD46A2" w:rsidP="00CD46A2">
      <w:pPr>
        <w:widowControl w:val="0"/>
        <w:ind w:left="270"/>
        <w:rPr>
          <w:rFonts w:ascii="Times New Roman" w:eastAsia="Arial" w:hAnsi="Times New Roman" w:cs="Times New Roman"/>
          <w:sz w:val="24"/>
          <w:szCs w:val="24"/>
        </w:rPr>
      </w:pPr>
    </w:p>
    <w:p w14:paraId="4660F3E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Signed by: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1079F083"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Date: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310C9447"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Type or Print Name: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AA1349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Company: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56B8C07"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Address: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9E7B618"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t xml:space="preserv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3941907C"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City: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State:  </w:t>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Zip: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350AFC1"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Phone No.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(Area Code)</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6973364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Fax No.      </w:t>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(Area Code)</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03F5763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Email Address: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AC4051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Company Website: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D038A7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Federal ID or SSN #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1BE49622"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Type of ownership:</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Individual</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Sole Proprietorship</w:t>
      </w:r>
    </w:p>
    <w:p w14:paraId="2B605D16"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Corporation</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Partnership</w:t>
      </w:r>
    </w:p>
    <w:p w14:paraId="2ADFDA74" w14:textId="77777777" w:rsidR="00CD46A2" w:rsidRPr="008D15BB" w:rsidRDefault="00CD46A2" w:rsidP="00CD46A2">
      <w:pPr>
        <w:widowControl w:val="0"/>
        <w:rPr>
          <w:rFonts w:ascii="Times New Roman" w:eastAsia="Calibri" w:hAnsi="Times New Roman" w:cs="Times New Roman"/>
          <w:sz w:val="24"/>
          <w:szCs w:val="24"/>
        </w:rPr>
      </w:pPr>
    </w:p>
    <w:p w14:paraId="68CC563A" w14:textId="77777777" w:rsidR="00CD46A2" w:rsidRPr="008D15BB" w:rsidRDefault="00CD46A2" w:rsidP="00CD46A2">
      <w:pPr>
        <w:widowControl w:val="0"/>
        <w:rPr>
          <w:rFonts w:ascii="Times New Roman" w:eastAsia="Calibri" w:hAnsi="Times New Roman" w:cs="Times New Roman"/>
          <w:sz w:val="24"/>
          <w:szCs w:val="24"/>
        </w:rPr>
      </w:pPr>
    </w:p>
    <w:p w14:paraId="0214D0DB" w14:textId="77777777" w:rsidR="00CD46A2" w:rsidRPr="008D15BB" w:rsidRDefault="00CD46A2" w:rsidP="00CD46A2">
      <w:pPr>
        <w:widowControl w:val="0"/>
        <w:ind w:left="274"/>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In addition to the principal contact listed above, please include below any additional contacts you would like to receive communication regarding the RFP.  KEMI will only send communication regarding the RFP to the principal contact and the contact(s) listed below.  The information includes, but is not limited to, KEMI’s responses to inquiries, status updates about the RFP, any modifications to the RFP, requests for interview scheduling, etc.</w:t>
      </w:r>
    </w:p>
    <w:p w14:paraId="739D169B" w14:textId="77777777" w:rsidR="00CD46A2" w:rsidRPr="008D15BB" w:rsidRDefault="00CD46A2" w:rsidP="00CD46A2">
      <w:pPr>
        <w:widowControl w:val="0"/>
        <w:rPr>
          <w:rFonts w:ascii="Times New Roman" w:eastAsia="Arial" w:hAnsi="Times New Roman" w:cs="Times New Roman"/>
          <w:sz w:val="24"/>
          <w:szCs w:val="24"/>
        </w:rPr>
      </w:pPr>
    </w:p>
    <w:p w14:paraId="6C79293A"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Contact Name(s) for RFP Communication:  </w:t>
      </w:r>
    </w:p>
    <w:p w14:paraId="7F2F7CA5"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5BCDB96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E4EA12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p>
    <w:p w14:paraId="2989FF62"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Contact Email(s) for RFP Communication:</w:t>
      </w:r>
    </w:p>
    <w:p w14:paraId="2E1729BF"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9A94161"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D3DFA87" w14:textId="77777777" w:rsidR="00CD46A2" w:rsidRPr="008D15BB" w:rsidRDefault="00CD46A2" w:rsidP="00CD46A2">
      <w:pPr>
        <w:widowControl w:val="0"/>
        <w:rPr>
          <w:rFonts w:ascii="Times New Roman" w:eastAsia="Calibri" w:hAnsi="Times New Roman" w:cs="Times New Roman"/>
          <w:sz w:val="24"/>
          <w:szCs w:val="24"/>
        </w:rPr>
      </w:pPr>
    </w:p>
    <w:p w14:paraId="4DC11A82" w14:textId="77777777" w:rsidR="00CD46A2" w:rsidRPr="008D15BB" w:rsidRDefault="00CD46A2" w:rsidP="00CD46A2">
      <w:pPr>
        <w:widowControl w:val="0"/>
        <w:ind w:left="270"/>
        <w:jc w:val="center"/>
        <w:rPr>
          <w:rFonts w:ascii="Times New Roman" w:eastAsia="Calibri" w:hAnsi="Times New Roman" w:cs="Times New Roman"/>
          <w:b/>
          <w:sz w:val="24"/>
          <w:szCs w:val="24"/>
          <w:u w:val="single"/>
        </w:rPr>
      </w:pPr>
    </w:p>
    <w:p w14:paraId="0422C4AC" w14:textId="77777777" w:rsidR="00CD46A2" w:rsidRPr="008D15BB" w:rsidRDefault="00CD46A2" w:rsidP="00CD46A2">
      <w:pPr>
        <w:rPr>
          <w:rFonts w:ascii="Times New Roman" w:eastAsia="Calibri" w:hAnsi="Times New Roman" w:cs="Times New Roman"/>
          <w:b/>
          <w:sz w:val="24"/>
          <w:szCs w:val="24"/>
          <w:u w:val="single"/>
        </w:rPr>
      </w:pPr>
      <w:r w:rsidRPr="008D15BB">
        <w:rPr>
          <w:rFonts w:ascii="Times New Roman" w:eastAsia="Calibri" w:hAnsi="Times New Roman" w:cs="Times New Roman"/>
          <w:b/>
          <w:sz w:val="24"/>
          <w:szCs w:val="24"/>
          <w:u w:val="single"/>
        </w:rPr>
        <w:br w:type="page"/>
      </w:r>
    </w:p>
    <w:p w14:paraId="44DFACFC" w14:textId="77777777" w:rsidR="00CD46A2" w:rsidRPr="008D15BB" w:rsidRDefault="00CD46A2" w:rsidP="00CD46A2">
      <w:pPr>
        <w:widowControl w:val="0"/>
        <w:ind w:left="270"/>
        <w:jc w:val="center"/>
        <w:rPr>
          <w:rFonts w:ascii="Times New Roman" w:eastAsia="Calibri" w:hAnsi="Times New Roman" w:cs="Times New Roman"/>
          <w:b/>
          <w:sz w:val="24"/>
          <w:szCs w:val="24"/>
          <w:u w:val="single"/>
        </w:rPr>
      </w:pPr>
      <w:r w:rsidRPr="008D15BB">
        <w:rPr>
          <w:rFonts w:ascii="Times New Roman" w:eastAsia="Calibri" w:hAnsi="Times New Roman" w:cs="Times New Roman"/>
          <w:b/>
          <w:sz w:val="24"/>
          <w:szCs w:val="24"/>
          <w:u w:val="single"/>
        </w:rPr>
        <w:lastRenderedPageBreak/>
        <w:t>Sworn Statement Regarding Campaign Finance Laws:</w:t>
      </w:r>
    </w:p>
    <w:p w14:paraId="53FC29B8" w14:textId="77777777" w:rsidR="00CD46A2" w:rsidRPr="008D15BB" w:rsidRDefault="00CD46A2" w:rsidP="00CD46A2">
      <w:pPr>
        <w:widowControl w:val="0"/>
        <w:ind w:left="270"/>
        <w:jc w:val="center"/>
        <w:rPr>
          <w:rFonts w:ascii="Times New Roman" w:eastAsia="Arial" w:hAnsi="Times New Roman" w:cs="Times New Roman"/>
          <w:sz w:val="24"/>
          <w:szCs w:val="24"/>
        </w:rPr>
      </w:pPr>
      <w:r w:rsidRPr="008D15BB">
        <w:rPr>
          <w:rFonts w:ascii="Times New Roman" w:eastAsia="Arial" w:hAnsi="Times New Roman" w:cs="Times New Roman"/>
          <w:b/>
          <w:sz w:val="24"/>
          <w:szCs w:val="24"/>
        </w:rPr>
        <w:t>Pursuant to KRS 45A.110 and KRS 45A.115</w:t>
      </w:r>
    </w:p>
    <w:p w14:paraId="0BD96072" w14:textId="77777777" w:rsidR="00CD46A2" w:rsidRPr="008D15BB" w:rsidRDefault="00CD46A2" w:rsidP="00CD46A2">
      <w:pPr>
        <w:widowControl w:val="0"/>
        <w:ind w:left="270"/>
        <w:jc w:val="center"/>
        <w:rPr>
          <w:rFonts w:ascii="Times New Roman" w:eastAsia="Arial" w:hAnsi="Times New Roman" w:cs="Times New Roman"/>
          <w:i/>
          <w:sz w:val="24"/>
          <w:szCs w:val="24"/>
        </w:rPr>
      </w:pPr>
    </w:p>
    <w:p w14:paraId="2D55BEC5" w14:textId="77777777" w:rsidR="00CD46A2" w:rsidRPr="008D15BB" w:rsidRDefault="00CD46A2" w:rsidP="00CD46A2">
      <w:pPr>
        <w:widowControl w:val="0"/>
        <w:ind w:left="270"/>
        <w:jc w:val="center"/>
        <w:rPr>
          <w:rFonts w:ascii="Times New Roman" w:eastAsia="Arial" w:hAnsi="Times New Roman" w:cs="Times New Roman"/>
          <w:i/>
          <w:sz w:val="24"/>
          <w:szCs w:val="24"/>
          <w:u w:val="single"/>
        </w:rPr>
      </w:pPr>
      <w:bookmarkStart w:id="6" w:name="_Hlk63078899"/>
      <w:r w:rsidRPr="008D15BB">
        <w:rPr>
          <w:rFonts w:ascii="Times New Roman" w:eastAsia="Arial" w:hAnsi="Times New Roman" w:cs="Times New Roman"/>
          <w:i/>
          <w:sz w:val="24"/>
          <w:szCs w:val="24"/>
          <w:u w:val="single"/>
        </w:rPr>
        <w:t>This sworn statement regarding campaign finance laws must be signed and notarized and returned with your proposal.</w:t>
      </w:r>
    </w:p>
    <w:bookmarkEnd w:id="6"/>
    <w:p w14:paraId="4D845EBC" w14:textId="77777777" w:rsidR="00CD46A2" w:rsidRPr="008D15BB" w:rsidRDefault="00CD46A2" w:rsidP="00CD46A2">
      <w:pPr>
        <w:widowControl w:val="0"/>
        <w:ind w:left="270"/>
        <w:jc w:val="center"/>
        <w:rPr>
          <w:rFonts w:ascii="Times New Roman" w:eastAsia="Arial" w:hAnsi="Times New Roman" w:cs="Times New Roman"/>
          <w:sz w:val="24"/>
          <w:szCs w:val="24"/>
          <w:u w:val="single"/>
        </w:rPr>
      </w:pPr>
    </w:p>
    <w:p w14:paraId="6A3343F6" w14:textId="77777777" w:rsidR="00CD46A2" w:rsidRPr="008D15BB" w:rsidRDefault="00CD46A2" w:rsidP="00CD46A2">
      <w:pPr>
        <w:widowControl w:val="0"/>
        <w:ind w:left="270"/>
        <w:jc w:val="both"/>
        <w:rPr>
          <w:rFonts w:ascii="Times New Roman" w:eastAsia="Arial" w:hAnsi="Times New Roman" w:cs="Times New Roman"/>
          <w:sz w:val="24"/>
          <w:szCs w:val="24"/>
        </w:rPr>
      </w:pPr>
      <w:bookmarkStart w:id="7" w:name="_Hlk12620318"/>
      <w:r w:rsidRPr="008D15BB">
        <w:rPr>
          <w:rFonts w:ascii="Times New Roman" w:eastAsia="Arial" w:hAnsi="Times New Roman" w:cs="Times New Roman"/>
          <w:sz w:val="24"/>
          <w:szCs w:val="24"/>
        </w:rPr>
        <w:t>The undersigned hereby swears or affirms, under penalty prescribed by law for perjury, that neither he/she, individually, nor, to the best of his/her knowledge and belief, the corporation, partnership, or other business entity which he/she represents in connection with this procurement, has knowingly violated any provisions of the campaign finance laws of the Commonwealth of Kentucky, and that the award of a contract to him/her, individually, or to the corporation, partnership or other business entity which he/she represents, will not violate any campaign finance laws of the Commonwealth.</w:t>
      </w:r>
      <w:bookmarkStart w:id="8" w:name="_Hlk12620308"/>
      <w:bookmarkEnd w:id="7"/>
    </w:p>
    <w:p w14:paraId="4BC32343" w14:textId="77777777" w:rsidR="00CD46A2" w:rsidRPr="008D15BB" w:rsidRDefault="00CD46A2" w:rsidP="00CD46A2">
      <w:pPr>
        <w:widowControl w:val="0"/>
        <w:ind w:left="270"/>
        <w:jc w:val="both"/>
        <w:rPr>
          <w:rFonts w:ascii="Times New Roman" w:eastAsia="Arial" w:hAnsi="Times New Roman" w:cs="Times New Roman"/>
          <w:sz w:val="24"/>
          <w:szCs w:val="24"/>
        </w:rPr>
      </w:pPr>
    </w:p>
    <w:bookmarkEnd w:id="8"/>
    <w:p w14:paraId="182C9497"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OFFEROR</w:t>
      </w:r>
    </w:p>
    <w:p w14:paraId="014D10C5" w14:textId="77777777" w:rsidR="00CD46A2" w:rsidRPr="008D15BB" w:rsidRDefault="00CD46A2" w:rsidP="00CD46A2">
      <w:pPr>
        <w:widowControl w:val="0"/>
        <w:ind w:left="270"/>
        <w:rPr>
          <w:rFonts w:ascii="Times New Roman" w:eastAsia="Arial" w:hAnsi="Times New Roman" w:cs="Times New Roman"/>
          <w:bCs/>
          <w:sz w:val="24"/>
          <w:szCs w:val="24"/>
        </w:rPr>
      </w:pPr>
    </w:p>
    <w:p w14:paraId="0488F39E" w14:textId="77777777" w:rsidR="00CD46A2" w:rsidRPr="008D15BB" w:rsidRDefault="00CD46A2" w:rsidP="00CD46A2">
      <w:pPr>
        <w:widowControl w:val="0"/>
        <w:ind w:left="270"/>
        <w:rPr>
          <w:rFonts w:ascii="Times New Roman" w:eastAsia="Arial" w:hAnsi="Times New Roman" w:cs="Times New Roman"/>
          <w:bCs/>
          <w:sz w:val="24"/>
          <w:szCs w:val="24"/>
        </w:rPr>
      </w:pPr>
    </w:p>
    <w:p w14:paraId="14F6A1A9" w14:textId="77777777" w:rsidR="00CD46A2" w:rsidRPr="008D15BB" w:rsidRDefault="00CD46A2" w:rsidP="00CD46A2">
      <w:pPr>
        <w:widowControl w:val="0"/>
        <w:ind w:left="270"/>
        <w:rPr>
          <w:rFonts w:ascii="Times New Roman" w:eastAsia="Arial" w:hAnsi="Times New Roman" w:cs="Times New Roman"/>
          <w:bCs/>
          <w:sz w:val="24"/>
          <w:szCs w:val="24"/>
          <w:u w:val="single"/>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54A48447"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(Signature)</w:t>
      </w:r>
    </w:p>
    <w:p w14:paraId="467374FC" w14:textId="77777777" w:rsidR="00CD46A2" w:rsidRPr="008D15BB" w:rsidRDefault="00CD46A2" w:rsidP="00CD46A2">
      <w:pPr>
        <w:widowControl w:val="0"/>
        <w:ind w:left="270"/>
        <w:rPr>
          <w:rFonts w:ascii="Times New Roman" w:eastAsia="Arial" w:hAnsi="Times New Roman" w:cs="Times New Roman"/>
          <w:bCs/>
          <w:sz w:val="24"/>
          <w:szCs w:val="24"/>
        </w:rPr>
      </w:pPr>
    </w:p>
    <w:p w14:paraId="565BC7C1" w14:textId="77777777" w:rsidR="00CD46A2" w:rsidRPr="008D15BB" w:rsidRDefault="00CD46A2" w:rsidP="00CD46A2">
      <w:pPr>
        <w:widowControl w:val="0"/>
        <w:ind w:left="270"/>
        <w:rPr>
          <w:rFonts w:ascii="Times New Roman" w:eastAsia="Arial" w:hAnsi="Times New Roman" w:cs="Times New Roman"/>
          <w:bCs/>
          <w:sz w:val="24"/>
          <w:szCs w:val="24"/>
        </w:rPr>
      </w:pPr>
    </w:p>
    <w:p w14:paraId="1A0B19A6"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6E3A350"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(Title)       </w:t>
      </w:r>
    </w:p>
    <w:p w14:paraId="55FCFBC5" w14:textId="77777777" w:rsidR="00CD46A2" w:rsidRPr="008D15BB" w:rsidRDefault="00CD46A2" w:rsidP="00CD46A2">
      <w:pPr>
        <w:widowControl w:val="0"/>
        <w:ind w:left="270"/>
        <w:rPr>
          <w:rFonts w:ascii="Times New Roman" w:eastAsia="Arial" w:hAnsi="Times New Roman" w:cs="Times New Roman"/>
          <w:bCs/>
          <w:sz w:val="24"/>
          <w:szCs w:val="24"/>
        </w:rPr>
      </w:pPr>
    </w:p>
    <w:p w14:paraId="655387E2" w14:textId="77777777" w:rsidR="00CD46A2" w:rsidRPr="008D15BB" w:rsidRDefault="00CD46A2" w:rsidP="00CD46A2">
      <w:pPr>
        <w:widowControl w:val="0"/>
        <w:ind w:left="270"/>
        <w:rPr>
          <w:rFonts w:ascii="Times New Roman" w:eastAsia="Arial" w:hAnsi="Times New Roman" w:cs="Times New Roman"/>
          <w:bCs/>
          <w:sz w:val="24"/>
          <w:szCs w:val="24"/>
          <w:u w:val="single"/>
        </w:rPr>
      </w:pPr>
    </w:p>
    <w:p w14:paraId="5090E8B4"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623C280A"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(Name of Company or Corporation)</w:t>
      </w:r>
    </w:p>
    <w:p w14:paraId="38D901FE" w14:textId="77777777" w:rsidR="00CD46A2" w:rsidRPr="008D15BB" w:rsidRDefault="00CD46A2" w:rsidP="00CD46A2">
      <w:pPr>
        <w:widowControl w:val="0"/>
        <w:ind w:left="270"/>
        <w:rPr>
          <w:rFonts w:ascii="Times New Roman" w:eastAsia="Arial" w:hAnsi="Times New Roman" w:cs="Times New Roman"/>
          <w:bCs/>
          <w:sz w:val="24"/>
          <w:szCs w:val="24"/>
        </w:rPr>
      </w:pPr>
    </w:p>
    <w:p w14:paraId="782E3880" w14:textId="77777777" w:rsidR="00CD46A2" w:rsidRPr="008D15BB" w:rsidRDefault="00CD46A2" w:rsidP="00CD46A2">
      <w:pPr>
        <w:widowControl w:val="0"/>
        <w:ind w:left="270"/>
        <w:rPr>
          <w:rFonts w:ascii="Times New Roman" w:eastAsia="Arial" w:hAnsi="Times New Roman" w:cs="Times New Roman"/>
          <w:sz w:val="24"/>
          <w:szCs w:val="24"/>
        </w:rPr>
      </w:pPr>
    </w:p>
    <w:p w14:paraId="203A6E6E" w14:textId="77777777" w:rsidR="00CD46A2" w:rsidRPr="008D15BB" w:rsidRDefault="00CD46A2" w:rsidP="00CD46A2">
      <w:pPr>
        <w:widowControl w:val="0"/>
        <w:ind w:left="270"/>
        <w:rPr>
          <w:rFonts w:ascii="Times New Roman" w:eastAsia="Arial" w:hAnsi="Times New Roman" w:cs="Times New Roman"/>
          <w:sz w:val="24"/>
          <w:szCs w:val="24"/>
        </w:rPr>
      </w:pPr>
    </w:p>
    <w:p w14:paraId="7CAB2309"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State </w:t>
      </w: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w:t>
      </w:r>
    </w:p>
    <w:p w14:paraId="4C6C0F7F"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t xml:space="preserve">   )</w:t>
      </w:r>
      <w:r w:rsidRPr="008D15BB">
        <w:rPr>
          <w:rFonts w:ascii="Times New Roman" w:eastAsia="Arial" w:hAnsi="Times New Roman" w:cs="Times New Roman"/>
          <w:sz w:val="24"/>
          <w:szCs w:val="24"/>
        </w:rPr>
        <w:tab/>
        <w:t>SS</w:t>
      </w:r>
    </w:p>
    <w:p w14:paraId="689B6575"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County </w:t>
      </w: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w:t>
      </w:r>
    </w:p>
    <w:p w14:paraId="2C90300B" w14:textId="77777777" w:rsidR="00CD46A2" w:rsidRPr="008D15BB" w:rsidRDefault="00CD46A2" w:rsidP="00CD46A2">
      <w:pPr>
        <w:widowControl w:val="0"/>
        <w:ind w:left="274"/>
        <w:rPr>
          <w:rFonts w:ascii="Times New Roman" w:eastAsia="Arial" w:hAnsi="Times New Roman" w:cs="Times New Roman"/>
          <w:sz w:val="24"/>
          <w:szCs w:val="24"/>
        </w:rPr>
      </w:pPr>
    </w:p>
    <w:p w14:paraId="328FD71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The foregoing statement was acknowledged and sworn on before me this _________ </w:t>
      </w:r>
      <w:proofErr w:type="gramStart"/>
      <w:r w:rsidRPr="008D15BB">
        <w:rPr>
          <w:rFonts w:ascii="Times New Roman" w:eastAsia="Arial" w:hAnsi="Times New Roman" w:cs="Times New Roman"/>
          <w:sz w:val="24"/>
          <w:szCs w:val="24"/>
        </w:rPr>
        <w:t>day</w:t>
      </w:r>
      <w:proofErr w:type="gramEnd"/>
      <w:r w:rsidRPr="008D15BB">
        <w:rPr>
          <w:rFonts w:ascii="Times New Roman" w:eastAsia="Arial" w:hAnsi="Times New Roman" w:cs="Times New Roman"/>
          <w:sz w:val="24"/>
          <w:szCs w:val="24"/>
        </w:rPr>
        <w:t xml:space="preserve"> </w:t>
      </w:r>
    </w:p>
    <w:p w14:paraId="533C2117" w14:textId="77777777" w:rsidR="00CD46A2" w:rsidRPr="008D15BB" w:rsidRDefault="00CD46A2" w:rsidP="00CD46A2">
      <w:pPr>
        <w:widowControl w:val="0"/>
        <w:ind w:left="274"/>
        <w:rPr>
          <w:rFonts w:ascii="Times New Roman" w:eastAsia="Arial" w:hAnsi="Times New Roman" w:cs="Times New Roman"/>
          <w:sz w:val="24"/>
          <w:szCs w:val="24"/>
        </w:rPr>
      </w:pPr>
    </w:p>
    <w:p w14:paraId="44CE59FA" w14:textId="77777777" w:rsidR="00CD46A2" w:rsidRPr="008D15BB" w:rsidRDefault="00CD46A2" w:rsidP="00CD46A2">
      <w:pPr>
        <w:widowControl w:val="0"/>
        <w:ind w:left="274"/>
        <w:rPr>
          <w:rFonts w:ascii="Times New Roman" w:eastAsia="Arial" w:hAnsi="Times New Roman" w:cs="Times New Roman"/>
          <w:sz w:val="24"/>
          <w:szCs w:val="24"/>
        </w:rPr>
      </w:pP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w:t>
      </w:r>
      <w:r>
        <w:rPr>
          <w:rFonts w:ascii="Times New Roman" w:eastAsia="Arial" w:hAnsi="Times New Roman" w:cs="Times New Roman"/>
          <w:sz w:val="24"/>
          <w:szCs w:val="24"/>
        </w:rPr>
        <w:t>_______</w:t>
      </w:r>
      <w:r w:rsidRPr="00A861DE">
        <w:rPr>
          <w:rFonts w:ascii="Times New Roman" w:eastAsia="Arial" w:hAnsi="Times New Roman" w:cs="Times New Roman"/>
          <w:sz w:val="24"/>
          <w:szCs w:val="24"/>
        </w:rPr>
        <w:t>.</w:t>
      </w:r>
      <w:r w:rsidRPr="008D15BB">
        <w:rPr>
          <w:rFonts w:ascii="Times New Roman" w:eastAsia="Arial" w:hAnsi="Times New Roman" w:cs="Times New Roman"/>
          <w:sz w:val="24"/>
          <w:szCs w:val="24"/>
        </w:rPr>
        <w:t xml:space="preserve"> </w:t>
      </w:r>
    </w:p>
    <w:p w14:paraId="3B5EB7DE" w14:textId="77777777" w:rsidR="00CD46A2" w:rsidRPr="008D15BB" w:rsidRDefault="00CD46A2" w:rsidP="00CD46A2">
      <w:pPr>
        <w:widowControl w:val="0"/>
        <w:ind w:left="274"/>
        <w:jc w:val="right"/>
        <w:rPr>
          <w:rFonts w:ascii="Times New Roman" w:eastAsia="Arial" w:hAnsi="Times New Roman" w:cs="Times New Roman"/>
          <w:sz w:val="24"/>
          <w:szCs w:val="24"/>
        </w:rPr>
      </w:pPr>
    </w:p>
    <w:p w14:paraId="3BC096A4" w14:textId="77777777" w:rsidR="00CD46A2" w:rsidRPr="008D15BB" w:rsidRDefault="00CD46A2" w:rsidP="00CD46A2">
      <w:pPr>
        <w:widowControl w:val="0"/>
        <w:ind w:left="274"/>
        <w:jc w:val="right"/>
        <w:rPr>
          <w:rFonts w:ascii="Times New Roman" w:eastAsia="Arial" w:hAnsi="Times New Roman" w:cs="Times New Roman"/>
          <w:sz w:val="24"/>
          <w:szCs w:val="24"/>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665FE6FF" w14:textId="77777777" w:rsidR="00CD46A2" w:rsidRPr="008D15BB" w:rsidRDefault="00CD46A2" w:rsidP="00CD46A2">
      <w:pPr>
        <w:widowControl w:val="0"/>
        <w:tabs>
          <w:tab w:val="left" w:pos="5310"/>
        </w:tabs>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t xml:space="preserve">Notary Public              </w:t>
      </w:r>
    </w:p>
    <w:p w14:paraId="082DA12D" w14:textId="77777777" w:rsidR="00CD46A2" w:rsidRPr="008D15BB" w:rsidRDefault="00CD46A2" w:rsidP="00CD46A2">
      <w:pPr>
        <w:widowControl w:val="0"/>
        <w:ind w:left="270"/>
        <w:jc w:val="right"/>
        <w:rPr>
          <w:rFonts w:ascii="Times New Roman" w:eastAsia="Arial" w:hAnsi="Times New Roman" w:cs="Times New Roman"/>
          <w:sz w:val="24"/>
          <w:szCs w:val="24"/>
        </w:rPr>
      </w:pPr>
    </w:p>
    <w:p w14:paraId="598CFB56" w14:textId="77777777" w:rsidR="00CD46A2" w:rsidRPr="008D15BB" w:rsidRDefault="00CD46A2" w:rsidP="00CD46A2">
      <w:pPr>
        <w:widowControl w:val="0"/>
        <w:ind w:left="270"/>
        <w:rPr>
          <w:rFonts w:ascii="Times New Roman" w:eastAsia="Arial" w:hAnsi="Times New Roman" w:cs="Times New Roman"/>
          <w:sz w:val="24"/>
          <w:szCs w:val="24"/>
        </w:rPr>
      </w:pPr>
    </w:p>
    <w:p w14:paraId="1092F0BB" w14:textId="77777777" w:rsidR="00CD46A2" w:rsidRPr="008D15BB" w:rsidRDefault="00CD46A2" w:rsidP="00CD46A2">
      <w:pPr>
        <w:widowControl w:val="0"/>
        <w:ind w:left="270"/>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My Commission expires: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w:t>
      </w:r>
    </w:p>
    <w:p w14:paraId="4F46ACA8" w14:textId="03EF4900" w:rsidR="00CD46A2" w:rsidRPr="00C074C5" w:rsidRDefault="00CD46A2" w:rsidP="00C074C5">
      <w:pPr>
        <w:spacing w:after="200" w:line="276" w:lineRule="auto"/>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br w:type="page"/>
      </w:r>
      <w:r w:rsidRPr="007F05E1">
        <w:rPr>
          <w:rFonts w:ascii="Times New Roman" w:eastAsia="Arial" w:hAnsi="Times New Roman" w:cs="Times New Roman"/>
          <w:b/>
          <w:sz w:val="24"/>
          <w:szCs w:val="24"/>
          <w:u w:val="single"/>
        </w:rPr>
        <w:lastRenderedPageBreak/>
        <w:t>MANDATORY REQUIREMENTS:</w:t>
      </w:r>
      <w:r w:rsidRPr="008D15BB">
        <w:rPr>
          <w:rFonts w:ascii="Times New Roman" w:eastAsia="Arial" w:hAnsi="Times New Roman" w:cs="Times New Roman"/>
          <w:b/>
          <w:sz w:val="24"/>
          <w:szCs w:val="24"/>
          <w:u w:val="single"/>
        </w:rPr>
        <w:t xml:space="preserve"> </w:t>
      </w:r>
    </w:p>
    <w:p w14:paraId="655A8797" w14:textId="77777777" w:rsidR="00CD46A2" w:rsidRPr="008D15BB" w:rsidRDefault="00CD46A2" w:rsidP="00CD46A2">
      <w:pPr>
        <w:widowControl w:val="0"/>
        <w:ind w:left="270"/>
        <w:rPr>
          <w:rFonts w:ascii="Times New Roman" w:eastAsia="Arial" w:hAnsi="Times New Roman" w:cs="Times New Roman"/>
          <w:b/>
          <w:sz w:val="24"/>
          <w:szCs w:val="24"/>
        </w:rPr>
      </w:pPr>
    </w:p>
    <w:p w14:paraId="5D108E89" w14:textId="77777777" w:rsidR="00CD46A2" w:rsidRPr="008D15BB" w:rsidRDefault="00CD46A2" w:rsidP="00CD46A2">
      <w:pPr>
        <w:widowControl w:val="0"/>
        <w:ind w:left="270"/>
        <w:rPr>
          <w:rFonts w:ascii="Times New Roman" w:eastAsia="Arial" w:hAnsi="Times New Roman" w:cs="Times New Roman"/>
          <w:bCs/>
          <w:sz w:val="24"/>
          <w:szCs w:val="24"/>
        </w:rPr>
      </w:pPr>
      <w:bookmarkStart w:id="9" w:name="_Hlk63077122"/>
      <w:r w:rsidRPr="008D15BB">
        <w:rPr>
          <w:rFonts w:ascii="Times New Roman" w:eastAsia="Arial" w:hAnsi="Times New Roman" w:cs="Times New Roman"/>
          <w:bCs/>
          <w:i/>
          <w:sz w:val="24"/>
          <w:szCs w:val="24"/>
        </w:rPr>
        <w:t>IMPORTANT</w:t>
      </w:r>
      <w:r w:rsidRPr="008D15BB">
        <w:rPr>
          <w:rFonts w:ascii="Times New Roman" w:eastAsia="Arial" w:hAnsi="Times New Roman" w:cs="Times New Roman"/>
          <w:bCs/>
          <w:sz w:val="24"/>
          <w:szCs w:val="24"/>
        </w:rPr>
        <w:t>:  SUBMISSION MUST CONTAIN ORIGINAL SIGNATURE.</w:t>
      </w:r>
    </w:p>
    <w:bookmarkEnd w:id="9"/>
    <w:p w14:paraId="1ED5E001" w14:textId="77777777" w:rsidR="00CD46A2" w:rsidRPr="008D15BB" w:rsidRDefault="00CD46A2" w:rsidP="00CD46A2">
      <w:pPr>
        <w:widowControl w:val="0"/>
        <w:ind w:left="270"/>
        <w:jc w:val="both"/>
        <w:rPr>
          <w:rFonts w:ascii="Times New Roman" w:eastAsia="Arial" w:hAnsi="Times New Roman" w:cs="Times New Roman"/>
          <w:bCs/>
          <w:sz w:val="24"/>
          <w:szCs w:val="24"/>
        </w:rPr>
      </w:pPr>
    </w:p>
    <w:p w14:paraId="4414EB4B" w14:textId="77777777" w:rsidR="007F05E1" w:rsidRDefault="007F05E1" w:rsidP="007F05E1">
      <w:pPr>
        <w:spacing w:before="69"/>
        <w:ind w:left="270"/>
        <w:jc w:val="both"/>
        <w:rPr>
          <w:rFonts w:ascii="Times New Roman" w:eastAsia="Arial" w:hAnsi="Times New Roman" w:cs="Times New Roman"/>
          <w:sz w:val="24"/>
          <w:szCs w:val="24"/>
        </w:rPr>
      </w:pPr>
      <w:r w:rsidRPr="005475AA">
        <w:rPr>
          <w:rFonts w:ascii="Times New Roman" w:eastAsia="Arial" w:hAnsi="Times New Roman" w:cs="Times New Roman"/>
          <w:sz w:val="24"/>
          <w:szCs w:val="24"/>
        </w:rPr>
        <w:t xml:space="preserve">OFFERORS </w:t>
      </w:r>
      <w:r>
        <w:rPr>
          <w:rFonts w:ascii="Times New Roman" w:eastAsia="Arial" w:hAnsi="Times New Roman" w:cs="Times New Roman"/>
          <w:sz w:val="24"/>
          <w:szCs w:val="24"/>
        </w:rPr>
        <w:t xml:space="preserve">FOR ASSET CUSTODY SERVICES </w:t>
      </w:r>
      <w:r w:rsidRPr="005475AA">
        <w:rPr>
          <w:rFonts w:ascii="Times New Roman" w:eastAsia="Arial" w:hAnsi="Times New Roman" w:cs="Times New Roman"/>
          <w:sz w:val="24"/>
          <w:szCs w:val="24"/>
        </w:rPr>
        <w:t xml:space="preserve">MUST MAKE AN AFFIRMATIVE STATEMENT THAT THE PROPOSED </w:t>
      </w:r>
      <w:r>
        <w:rPr>
          <w:rFonts w:ascii="Times New Roman" w:eastAsia="Arial" w:hAnsi="Times New Roman" w:cs="Times New Roman"/>
          <w:sz w:val="24"/>
          <w:szCs w:val="24"/>
        </w:rPr>
        <w:t xml:space="preserve">ASSET CUSTODY </w:t>
      </w:r>
      <w:r w:rsidRPr="005475AA">
        <w:rPr>
          <w:rFonts w:ascii="Times New Roman" w:eastAsia="Arial" w:hAnsi="Times New Roman" w:cs="Times New Roman"/>
          <w:sz w:val="24"/>
          <w:szCs w:val="24"/>
        </w:rPr>
        <w:t>SERVICES MEET THE FOLLOWING REQUIREMENTS.  THESE REQUIREMENTS ARE MANDATORY, AND NO SUBSTITUTIONS WILL BE PERMITTED.</w:t>
      </w:r>
    </w:p>
    <w:p w14:paraId="71937303" w14:textId="77777777" w:rsidR="007F05E1" w:rsidRDefault="007F05E1" w:rsidP="007F05E1">
      <w:pPr>
        <w:spacing w:before="69"/>
        <w:jc w:val="both"/>
        <w:rPr>
          <w:rFonts w:ascii="Times New Roman" w:eastAsia="Arial" w:hAnsi="Times New Roman" w:cs="Times New Roman"/>
          <w:sz w:val="24"/>
          <w:szCs w:val="24"/>
        </w:rPr>
      </w:pPr>
    </w:p>
    <w:p w14:paraId="40B020F7" w14:textId="77777777" w:rsidR="007F05E1" w:rsidRDefault="007F05E1" w:rsidP="007F05E1">
      <w:pPr>
        <w:pStyle w:val="ListParagraph"/>
        <w:widowControl w:val="0"/>
        <w:numPr>
          <w:ilvl w:val="0"/>
          <w:numId w:val="26"/>
        </w:numPr>
        <w:spacing w:before="69"/>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Offeror must be included on the approved “NAIC List of Qualified U.S. Financial Institutions.”</w:t>
      </w:r>
    </w:p>
    <w:p w14:paraId="3FED8CB5" w14:textId="77777777" w:rsidR="007F05E1" w:rsidRPr="005033CA" w:rsidRDefault="007F05E1" w:rsidP="007F05E1">
      <w:pPr>
        <w:pStyle w:val="ListParagraph"/>
        <w:widowControl w:val="0"/>
        <w:numPr>
          <w:ilvl w:val="0"/>
          <w:numId w:val="26"/>
        </w:numPr>
        <w:contextualSpacing w:val="0"/>
        <w:rPr>
          <w:rFonts w:ascii="Times New Roman" w:eastAsia="Arial" w:hAnsi="Times New Roman" w:cs="Times New Roman"/>
          <w:sz w:val="24"/>
          <w:szCs w:val="24"/>
        </w:rPr>
      </w:pPr>
      <w:r w:rsidRPr="005033CA">
        <w:rPr>
          <w:rFonts w:ascii="Times New Roman" w:eastAsia="Arial" w:hAnsi="Times New Roman" w:cs="Times New Roman"/>
          <w:sz w:val="24"/>
          <w:szCs w:val="24"/>
        </w:rPr>
        <w:t>Overnight investment alternative for funds KEMI cannot reasonably invest overnight with independent sources resulting from failed trades or other unforeseen circumstances.</w:t>
      </w:r>
    </w:p>
    <w:p w14:paraId="173BC197" w14:textId="77777777" w:rsidR="007F05E1" w:rsidRPr="005033CA" w:rsidRDefault="007F05E1" w:rsidP="007F05E1">
      <w:pPr>
        <w:pStyle w:val="ListParagraph"/>
        <w:widowControl w:val="0"/>
        <w:numPr>
          <w:ilvl w:val="0"/>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 xml:space="preserve">The ability to receive, account for and/or maintain all securities purchased by KEMI and its </w:t>
      </w:r>
      <w:r>
        <w:rPr>
          <w:rFonts w:ascii="Times New Roman" w:eastAsia="Arial" w:hAnsi="Times New Roman" w:cs="Times New Roman"/>
          <w:sz w:val="24"/>
          <w:szCs w:val="24"/>
        </w:rPr>
        <w:t>outside</w:t>
      </w:r>
      <w:r w:rsidRPr="005033CA">
        <w:rPr>
          <w:rFonts w:ascii="Times New Roman" w:eastAsia="Arial" w:hAnsi="Times New Roman" w:cs="Times New Roman"/>
          <w:sz w:val="24"/>
          <w:szCs w:val="24"/>
        </w:rPr>
        <w:t xml:space="preserve"> managers.</w:t>
      </w:r>
    </w:p>
    <w:p w14:paraId="6A7E7C6B" w14:textId="77777777" w:rsidR="007F05E1" w:rsidRPr="005033CA" w:rsidRDefault="007F05E1" w:rsidP="007F05E1">
      <w:pPr>
        <w:pStyle w:val="ListParagraph"/>
        <w:widowControl w:val="0"/>
        <w:numPr>
          <w:ilvl w:val="0"/>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Ability to track and mark to market all securities in</w:t>
      </w:r>
      <w:r>
        <w:rPr>
          <w:rFonts w:ascii="Times New Roman" w:eastAsia="Arial" w:hAnsi="Times New Roman" w:cs="Times New Roman"/>
          <w:sz w:val="24"/>
          <w:szCs w:val="24"/>
        </w:rPr>
        <w:t xml:space="preserve"> KEMI’s</w:t>
      </w:r>
      <w:r w:rsidRPr="005033CA">
        <w:rPr>
          <w:rFonts w:ascii="Times New Roman" w:eastAsia="Arial" w:hAnsi="Times New Roman" w:cs="Times New Roman"/>
          <w:sz w:val="24"/>
          <w:szCs w:val="24"/>
        </w:rPr>
        <w:t xml:space="preserve"> portfolios daily. In determining market value, the </w:t>
      </w:r>
      <w:r>
        <w:rPr>
          <w:rFonts w:ascii="Times New Roman" w:eastAsia="Arial" w:hAnsi="Times New Roman" w:cs="Times New Roman"/>
          <w:sz w:val="24"/>
          <w:szCs w:val="24"/>
        </w:rPr>
        <w:t>Offeror</w:t>
      </w:r>
      <w:r w:rsidRPr="005033CA">
        <w:rPr>
          <w:rFonts w:ascii="Times New Roman" w:eastAsia="Arial" w:hAnsi="Times New Roman" w:cs="Times New Roman"/>
          <w:sz w:val="24"/>
          <w:szCs w:val="24"/>
        </w:rPr>
        <w:t xml:space="preserve"> must use a mutually agreeable, </w:t>
      </w:r>
      <w:proofErr w:type="gramStart"/>
      <w:r w:rsidRPr="005033CA">
        <w:rPr>
          <w:rFonts w:ascii="Times New Roman" w:eastAsia="Arial" w:hAnsi="Times New Roman" w:cs="Times New Roman"/>
          <w:sz w:val="24"/>
          <w:szCs w:val="24"/>
        </w:rPr>
        <w:t>third party</w:t>
      </w:r>
      <w:proofErr w:type="gramEnd"/>
      <w:r w:rsidRPr="005033CA">
        <w:rPr>
          <w:rFonts w:ascii="Times New Roman" w:eastAsia="Arial" w:hAnsi="Times New Roman" w:cs="Times New Roman"/>
          <w:sz w:val="24"/>
          <w:szCs w:val="24"/>
        </w:rPr>
        <w:t xml:space="preserve"> pricing system. KEMI must be notified of the pricing system and the methodology used to establish the price for each type of security held in the portfolios. The </w:t>
      </w:r>
      <w:r>
        <w:rPr>
          <w:rFonts w:ascii="Times New Roman" w:eastAsia="Arial" w:hAnsi="Times New Roman" w:cs="Times New Roman"/>
          <w:sz w:val="24"/>
          <w:szCs w:val="24"/>
        </w:rPr>
        <w:t>Offeror</w:t>
      </w:r>
      <w:r w:rsidRPr="005033CA">
        <w:rPr>
          <w:rFonts w:ascii="Times New Roman" w:eastAsia="Arial" w:hAnsi="Times New Roman" w:cs="Times New Roman"/>
          <w:sz w:val="24"/>
          <w:szCs w:val="24"/>
        </w:rPr>
        <w:t xml:space="preserve"> must also be accountable for errors made in the daily pricing if that error results in a loss to KEMI.</w:t>
      </w:r>
    </w:p>
    <w:p w14:paraId="1178086A" w14:textId="77777777" w:rsidR="007F05E1" w:rsidRDefault="007F05E1" w:rsidP="007F05E1">
      <w:pPr>
        <w:pStyle w:val="ListParagraph"/>
        <w:widowControl w:val="0"/>
        <w:numPr>
          <w:ilvl w:val="0"/>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Ability to deliver daily reports via a secure internet site which must contain, at a minimum, the following information:</w:t>
      </w:r>
    </w:p>
    <w:p w14:paraId="44E7816E" w14:textId="77777777" w:rsidR="007F05E1" w:rsidRPr="0013057D"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13057D">
        <w:rPr>
          <w:rFonts w:ascii="Times New Roman" w:eastAsia="Arial" w:hAnsi="Times New Roman" w:cs="Times New Roman"/>
          <w:sz w:val="24"/>
          <w:szCs w:val="24"/>
        </w:rPr>
        <w:t>CUSIP number, if applica</w:t>
      </w:r>
      <w:r>
        <w:rPr>
          <w:rFonts w:ascii="Times New Roman" w:eastAsia="Arial" w:hAnsi="Times New Roman" w:cs="Times New Roman"/>
          <w:sz w:val="24"/>
          <w:szCs w:val="24"/>
        </w:rPr>
        <w:t>ble</w:t>
      </w:r>
    </w:p>
    <w:p w14:paraId="005D3846"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Par amount</w:t>
      </w:r>
    </w:p>
    <w:p w14:paraId="13448AB5"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Type of security</w:t>
      </w:r>
    </w:p>
    <w:p w14:paraId="4789FADA"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Trade date</w:t>
      </w:r>
    </w:p>
    <w:p w14:paraId="13694EC7"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Settlement date</w:t>
      </w:r>
    </w:p>
    <w:p w14:paraId="49FFDC38"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Maturity date</w:t>
      </w:r>
    </w:p>
    <w:p w14:paraId="77B02576"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Coupon</w:t>
      </w:r>
    </w:p>
    <w:p w14:paraId="3B9A06E5"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 xml:space="preserve">MBS/ABS factor, </w:t>
      </w:r>
      <w:r>
        <w:rPr>
          <w:rFonts w:ascii="Times New Roman" w:eastAsia="Arial" w:hAnsi="Times New Roman" w:cs="Times New Roman"/>
          <w:sz w:val="24"/>
          <w:szCs w:val="24"/>
        </w:rPr>
        <w:t>if</w:t>
      </w:r>
      <w:r w:rsidRPr="005033CA">
        <w:rPr>
          <w:rFonts w:ascii="Times New Roman" w:eastAsia="Arial" w:hAnsi="Times New Roman" w:cs="Times New Roman"/>
          <w:sz w:val="24"/>
          <w:szCs w:val="24"/>
        </w:rPr>
        <w:t xml:space="preserve"> applicable</w:t>
      </w:r>
    </w:p>
    <w:p w14:paraId="1F074FBE" w14:textId="77777777" w:rsidR="007F05E1" w:rsidRPr="005033CA" w:rsidRDefault="007F05E1" w:rsidP="007F05E1">
      <w:pPr>
        <w:pStyle w:val="ListParagraph"/>
        <w:widowControl w:val="0"/>
        <w:numPr>
          <w:ilvl w:val="1"/>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Market value in both price and actual dollars</w:t>
      </w:r>
    </w:p>
    <w:p w14:paraId="768AE99D" w14:textId="77777777" w:rsidR="007F05E1" w:rsidRPr="005033CA" w:rsidRDefault="007F05E1" w:rsidP="007F05E1">
      <w:pPr>
        <w:pStyle w:val="ListParagraph"/>
        <w:widowControl w:val="0"/>
        <w:numPr>
          <w:ilvl w:val="0"/>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 xml:space="preserve">Ability to provide secure </w:t>
      </w:r>
      <w:r>
        <w:rPr>
          <w:rFonts w:ascii="Times New Roman" w:eastAsia="Arial" w:hAnsi="Times New Roman" w:cs="Times New Roman"/>
          <w:sz w:val="24"/>
          <w:szCs w:val="24"/>
        </w:rPr>
        <w:t xml:space="preserve">electronic </w:t>
      </w:r>
      <w:r w:rsidRPr="005033CA">
        <w:rPr>
          <w:rFonts w:ascii="Times New Roman" w:eastAsia="Arial" w:hAnsi="Times New Roman" w:cs="Times New Roman"/>
          <w:sz w:val="24"/>
          <w:szCs w:val="24"/>
        </w:rPr>
        <w:t>access to daily investment act</w:t>
      </w:r>
      <w:r>
        <w:rPr>
          <w:rFonts w:ascii="Times New Roman" w:eastAsia="Arial" w:hAnsi="Times New Roman" w:cs="Times New Roman"/>
          <w:sz w:val="24"/>
          <w:szCs w:val="24"/>
        </w:rPr>
        <w:t>ivity</w:t>
      </w:r>
      <w:r w:rsidRPr="005033CA">
        <w:rPr>
          <w:rFonts w:ascii="Times New Roman" w:eastAsia="Arial" w:hAnsi="Times New Roman" w:cs="Times New Roman"/>
          <w:sz w:val="24"/>
          <w:szCs w:val="24"/>
        </w:rPr>
        <w:t xml:space="preserve"> and securities held by the </w:t>
      </w:r>
      <w:r>
        <w:rPr>
          <w:rFonts w:ascii="Times New Roman" w:eastAsia="Arial" w:hAnsi="Times New Roman" w:cs="Times New Roman"/>
          <w:sz w:val="24"/>
          <w:szCs w:val="24"/>
        </w:rPr>
        <w:t>custodian</w:t>
      </w:r>
      <w:r w:rsidRPr="005033CA">
        <w:rPr>
          <w:rFonts w:ascii="Times New Roman" w:eastAsia="Arial" w:hAnsi="Times New Roman" w:cs="Times New Roman"/>
          <w:sz w:val="24"/>
          <w:szCs w:val="24"/>
        </w:rPr>
        <w:t xml:space="preserve"> for the benefit of KEMI. This access should also provide real time, or nearly real time, access to settlement information.</w:t>
      </w:r>
    </w:p>
    <w:p w14:paraId="4A3111B6" w14:textId="77777777" w:rsidR="007F05E1" w:rsidRPr="005033CA" w:rsidRDefault="007F05E1" w:rsidP="007F05E1">
      <w:pPr>
        <w:pStyle w:val="ListParagraph"/>
        <w:widowControl w:val="0"/>
        <w:numPr>
          <w:ilvl w:val="0"/>
          <w:numId w:val="26"/>
        </w:numPr>
        <w:spacing w:before="69"/>
        <w:contextualSpacing w:val="0"/>
        <w:jc w:val="both"/>
        <w:rPr>
          <w:rFonts w:ascii="Times New Roman" w:eastAsia="Arial" w:hAnsi="Times New Roman" w:cs="Times New Roman"/>
          <w:sz w:val="24"/>
          <w:szCs w:val="24"/>
        </w:rPr>
      </w:pPr>
      <w:r w:rsidRPr="005033CA">
        <w:rPr>
          <w:rFonts w:ascii="Times New Roman" w:eastAsia="Arial" w:hAnsi="Times New Roman" w:cs="Times New Roman"/>
          <w:sz w:val="24"/>
          <w:szCs w:val="24"/>
        </w:rPr>
        <w:t xml:space="preserve">Personnel assigned to </w:t>
      </w:r>
      <w:r>
        <w:rPr>
          <w:rFonts w:ascii="Times New Roman" w:eastAsia="Arial" w:hAnsi="Times New Roman" w:cs="Times New Roman"/>
          <w:sz w:val="24"/>
          <w:szCs w:val="24"/>
        </w:rPr>
        <w:t>KEMI’s</w:t>
      </w:r>
      <w:r w:rsidRPr="005033CA">
        <w:rPr>
          <w:rFonts w:ascii="Times New Roman" w:eastAsia="Arial" w:hAnsi="Times New Roman" w:cs="Times New Roman"/>
          <w:sz w:val="24"/>
          <w:szCs w:val="24"/>
        </w:rPr>
        <w:t xml:space="preserve"> account who are readily available for inquiries and problem resolution. From time to time, the </w:t>
      </w:r>
      <w:r>
        <w:rPr>
          <w:rFonts w:ascii="Times New Roman" w:eastAsia="Arial" w:hAnsi="Times New Roman" w:cs="Times New Roman"/>
          <w:sz w:val="24"/>
          <w:szCs w:val="24"/>
        </w:rPr>
        <w:t>Offeror</w:t>
      </w:r>
      <w:r w:rsidRPr="005033CA">
        <w:rPr>
          <w:rFonts w:ascii="Times New Roman" w:eastAsia="Arial" w:hAnsi="Times New Roman" w:cs="Times New Roman"/>
          <w:sz w:val="24"/>
          <w:szCs w:val="24"/>
        </w:rPr>
        <w:t xml:space="preserve"> may also be asked to meet with </w:t>
      </w:r>
      <w:r>
        <w:rPr>
          <w:rFonts w:ascii="Times New Roman" w:eastAsia="Arial" w:hAnsi="Times New Roman" w:cs="Times New Roman"/>
          <w:sz w:val="24"/>
          <w:szCs w:val="24"/>
        </w:rPr>
        <w:t>KEMI’s</w:t>
      </w:r>
      <w:r w:rsidRPr="005033CA">
        <w:rPr>
          <w:rFonts w:ascii="Times New Roman" w:eastAsia="Arial" w:hAnsi="Times New Roman" w:cs="Times New Roman"/>
          <w:sz w:val="24"/>
          <w:szCs w:val="24"/>
        </w:rPr>
        <w:t xml:space="preserve"> management regarding special projects or other matters.</w:t>
      </w:r>
    </w:p>
    <w:p w14:paraId="57815FB0" w14:textId="77777777" w:rsidR="007F05E1" w:rsidRDefault="007F05E1" w:rsidP="007F05E1">
      <w:pPr>
        <w:spacing w:before="69"/>
        <w:jc w:val="both"/>
        <w:rPr>
          <w:rFonts w:ascii="Times New Roman" w:eastAsia="Arial" w:hAnsi="Times New Roman" w:cs="Times New Roman"/>
          <w:sz w:val="24"/>
          <w:szCs w:val="24"/>
        </w:rPr>
      </w:pPr>
    </w:p>
    <w:p w14:paraId="1940C459" w14:textId="77777777" w:rsidR="007F05E1" w:rsidRDefault="007F05E1" w:rsidP="005A503F">
      <w:pPr>
        <w:spacing w:before="69"/>
        <w:ind w:left="360"/>
        <w:jc w:val="both"/>
        <w:rPr>
          <w:rFonts w:ascii="Times New Roman" w:eastAsia="Arial" w:hAnsi="Times New Roman" w:cs="Times New Roman"/>
          <w:sz w:val="24"/>
          <w:szCs w:val="24"/>
        </w:rPr>
      </w:pPr>
      <w:r w:rsidRPr="005475AA">
        <w:rPr>
          <w:rFonts w:ascii="Times New Roman" w:eastAsia="Arial" w:hAnsi="Times New Roman" w:cs="Times New Roman"/>
          <w:sz w:val="24"/>
          <w:szCs w:val="24"/>
        </w:rPr>
        <w:lastRenderedPageBreak/>
        <w:t xml:space="preserve">OFFERORS </w:t>
      </w:r>
      <w:r>
        <w:rPr>
          <w:rFonts w:ascii="Times New Roman" w:eastAsia="Arial" w:hAnsi="Times New Roman" w:cs="Times New Roman"/>
          <w:sz w:val="24"/>
          <w:szCs w:val="24"/>
        </w:rPr>
        <w:t xml:space="preserve">FOR LETTERS OF CREDIT </w:t>
      </w:r>
      <w:r w:rsidRPr="005475AA">
        <w:rPr>
          <w:rFonts w:ascii="Times New Roman" w:eastAsia="Arial" w:hAnsi="Times New Roman" w:cs="Times New Roman"/>
          <w:sz w:val="24"/>
          <w:szCs w:val="24"/>
        </w:rPr>
        <w:t>MUST MAKE AN AFFIRMATIVE STATEMENT THAT THE PROPOSED SERVICES MEET THE FOLLOWING REQUIREMENTS.  THESE REQUIREMENTS ARE MANDATORY, AND NO SUBSTITUTIONS WILL BE PERMITTED.</w:t>
      </w:r>
    </w:p>
    <w:p w14:paraId="64B942E7" w14:textId="77777777" w:rsidR="007F05E1" w:rsidRDefault="007F05E1" w:rsidP="007F05E1">
      <w:pPr>
        <w:spacing w:before="69"/>
        <w:jc w:val="both"/>
        <w:rPr>
          <w:rFonts w:ascii="Times New Roman" w:eastAsia="Arial" w:hAnsi="Times New Roman" w:cs="Times New Roman"/>
          <w:sz w:val="24"/>
          <w:szCs w:val="24"/>
        </w:rPr>
      </w:pPr>
    </w:p>
    <w:p w14:paraId="32487714" w14:textId="77777777" w:rsidR="007F05E1" w:rsidRPr="00883BED" w:rsidRDefault="007F05E1" w:rsidP="007F05E1">
      <w:pPr>
        <w:pStyle w:val="ListParagraph"/>
        <w:numPr>
          <w:ilvl w:val="0"/>
          <w:numId w:val="27"/>
        </w:numPr>
        <w:rPr>
          <w:rFonts w:ascii="Times New Roman" w:hAnsi="Times New Roman" w:cs="Times New Roman"/>
          <w:sz w:val="24"/>
          <w:szCs w:val="24"/>
        </w:rPr>
      </w:pPr>
      <w:r w:rsidRPr="00883BED">
        <w:rPr>
          <w:rFonts w:ascii="Times New Roman" w:eastAsia="Arial" w:hAnsi="Times New Roman" w:cs="Times New Roman"/>
          <w:sz w:val="24"/>
          <w:szCs w:val="24"/>
        </w:rPr>
        <w:t>Offeror must be included on the approved “NAIC List of Qualified U.S. Financial Institutions.”</w:t>
      </w:r>
    </w:p>
    <w:p w14:paraId="210D07F8" w14:textId="77777777" w:rsidR="007F05E1" w:rsidRPr="00883BED" w:rsidRDefault="007F05E1" w:rsidP="007F05E1">
      <w:pPr>
        <w:pStyle w:val="ListParagraph"/>
        <w:numPr>
          <w:ilvl w:val="0"/>
          <w:numId w:val="27"/>
        </w:numPr>
        <w:rPr>
          <w:rFonts w:ascii="Times New Roman" w:hAnsi="Times New Roman" w:cs="Times New Roman"/>
          <w:sz w:val="24"/>
          <w:szCs w:val="24"/>
        </w:rPr>
      </w:pPr>
      <w:r w:rsidRPr="00883BED">
        <w:rPr>
          <w:rFonts w:ascii="Times New Roman" w:hAnsi="Times New Roman" w:cs="Times New Roman"/>
          <w:sz w:val="24"/>
          <w:szCs w:val="24"/>
        </w:rPr>
        <w:t>The letters of credit must be issued as evergreen.</w:t>
      </w:r>
    </w:p>
    <w:p w14:paraId="09C6C7F0" w14:textId="77777777" w:rsidR="00CD46A2" w:rsidRPr="008D15BB" w:rsidRDefault="00CD46A2" w:rsidP="005A503F">
      <w:pPr>
        <w:widowControl w:val="0"/>
        <w:jc w:val="both"/>
        <w:rPr>
          <w:rFonts w:ascii="Times New Roman" w:eastAsia="Arial" w:hAnsi="Times New Roman" w:cs="Times New Roman"/>
          <w:bCs/>
          <w:sz w:val="24"/>
          <w:szCs w:val="24"/>
        </w:rPr>
      </w:pPr>
    </w:p>
    <w:p w14:paraId="29F0F584" w14:textId="77777777" w:rsidR="00CD46A2" w:rsidRPr="008D15BB" w:rsidRDefault="00CD46A2" w:rsidP="00CD46A2">
      <w:pPr>
        <w:widowControl w:val="0"/>
        <w:ind w:left="270"/>
        <w:rPr>
          <w:rFonts w:ascii="Times New Roman" w:eastAsia="Arial" w:hAnsi="Times New Roman" w:cs="Times New Roman"/>
          <w:bCs/>
          <w:sz w:val="24"/>
          <w:szCs w:val="24"/>
        </w:rPr>
      </w:pPr>
    </w:p>
    <w:p w14:paraId="1C078CB1" w14:textId="77777777" w:rsidR="00CD46A2" w:rsidRPr="008D15BB" w:rsidRDefault="00CD46A2" w:rsidP="00CD46A2">
      <w:pPr>
        <w:widowControl w:val="0"/>
        <w:ind w:left="270"/>
        <w:jc w:val="both"/>
        <w:rPr>
          <w:rFonts w:ascii="Times New Roman" w:eastAsia="Arial" w:hAnsi="Times New Roman" w:cs="Times New Roman"/>
          <w:bCs/>
          <w:sz w:val="24"/>
          <w:szCs w:val="24"/>
        </w:rPr>
      </w:pPr>
      <w:r w:rsidRPr="008D15BB">
        <w:rPr>
          <w:rFonts w:ascii="Times New Roman" w:eastAsia="Arial" w:hAnsi="Times New Roman" w:cs="Times New Roman"/>
          <w:bCs/>
          <w:sz w:val="24"/>
          <w:szCs w:val="24"/>
        </w:rPr>
        <w:t>The undersigned hereby affirms the above statements are accurate, understanding that any violation of the validity of the above statements will result in the dismissal of Proposal.</w:t>
      </w:r>
    </w:p>
    <w:p w14:paraId="68AD1D91" w14:textId="77777777" w:rsidR="00CD46A2" w:rsidRPr="008D15BB" w:rsidRDefault="00CD46A2" w:rsidP="00CD46A2">
      <w:pPr>
        <w:widowControl w:val="0"/>
        <w:ind w:left="270"/>
        <w:rPr>
          <w:rFonts w:ascii="Times New Roman" w:eastAsia="Arial" w:hAnsi="Times New Roman" w:cs="Times New Roman"/>
          <w:bCs/>
          <w:sz w:val="24"/>
          <w:szCs w:val="24"/>
        </w:rPr>
      </w:pPr>
    </w:p>
    <w:p w14:paraId="54543784" w14:textId="77777777" w:rsidR="00CD46A2" w:rsidRPr="008D15BB" w:rsidRDefault="00CD46A2" w:rsidP="00CD46A2">
      <w:pPr>
        <w:widowControl w:val="0"/>
        <w:ind w:left="270"/>
        <w:rPr>
          <w:rFonts w:ascii="Times New Roman" w:eastAsia="Arial" w:hAnsi="Times New Roman" w:cs="Times New Roman"/>
          <w:bCs/>
          <w:sz w:val="24"/>
          <w:szCs w:val="24"/>
        </w:rPr>
      </w:pPr>
    </w:p>
    <w:p w14:paraId="3DE295C0" w14:textId="77777777" w:rsidR="00CD46A2" w:rsidRPr="008D15BB" w:rsidRDefault="00CD46A2" w:rsidP="00CD46A2">
      <w:pPr>
        <w:widowControl w:val="0"/>
        <w:ind w:left="274"/>
        <w:rPr>
          <w:rFonts w:ascii="Times New Roman" w:eastAsia="Arial" w:hAnsi="Times New Roman" w:cs="Times New Roman"/>
          <w:bCs/>
          <w:sz w:val="24"/>
          <w:szCs w:val="24"/>
        </w:rPr>
      </w:pPr>
      <w:bookmarkStart w:id="10" w:name="_Hlk63079062"/>
      <w:r w:rsidRPr="008D15BB">
        <w:rPr>
          <w:rFonts w:ascii="Times New Roman" w:eastAsia="Arial" w:hAnsi="Times New Roman" w:cs="Times New Roman"/>
          <w:bCs/>
          <w:sz w:val="24"/>
          <w:szCs w:val="24"/>
        </w:rPr>
        <w:t>OFFEROR</w:t>
      </w:r>
    </w:p>
    <w:p w14:paraId="3897B593" w14:textId="77777777" w:rsidR="00CD46A2" w:rsidRPr="008D15BB" w:rsidRDefault="00CD46A2" w:rsidP="00CD46A2">
      <w:pPr>
        <w:widowControl w:val="0"/>
        <w:ind w:left="274"/>
        <w:rPr>
          <w:rFonts w:ascii="Times New Roman" w:eastAsia="Arial" w:hAnsi="Times New Roman" w:cs="Times New Roman"/>
          <w:bCs/>
          <w:sz w:val="24"/>
          <w:szCs w:val="24"/>
        </w:rPr>
      </w:pPr>
    </w:p>
    <w:p w14:paraId="2F1DA58A" w14:textId="77777777" w:rsidR="00CD46A2" w:rsidRPr="008D15BB" w:rsidRDefault="00CD46A2" w:rsidP="00CD46A2">
      <w:pPr>
        <w:widowControl w:val="0"/>
        <w:ind w:left="274"/>
        <w:rPr>
          <w:rFonts w:ascii="Times New Roman" w:eastAsia="Arial" w:hAnsi="Times New Roman" w:cs="Times New Roman"/>
          <w:bCs/>
          <w:sz w:val="24"/>
          <w:szCs w:val="24"/>
        </w:rPr>
      </w:pPr>
    </w:p>
    <w:p w14:paraId="1F647082" w14:textId="77777777" w:rsidR="00CD46A2" w:rsidRPr="008D15BB" w:rsidRDefault="00CD46A2" w:rsidP="00CD46A2">
      <w:pPr>
        <w:widowControl w:val="0"/>
        <w:ind w:left="274"/>
        <w:rPr>
          <w:rFonts w:ascii="Times New Roman" w:eastAsia="Arial" w:hAnsi="Times New Roman" w:cs="Times New Roman"/>
          <w:bCs/>
          <w:sz w:val="24"/>
          <w:szCs w:val="24"/>
          <w:u w:val="single"/>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6B3CE8BE"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(Signature)</w:t>
      </w:r>
    </w:p>
    <w:p w14:paraId="1AB99FBC" w14:textId="77777777" w:rsidR="00CD46A2" w:rsidRPr="008D15BB" w:rsidRDefault="00CD46A2" w:rsidP="00CD46A2">
      <w:pPr>
        <w:widowControl w:val="0"/>
        <w:ind w:left="274"/>
        <w:rPr>
          <w:rFonts w:ascii="Times New Roman" w:eastAsia="Arial" w:hAnsi="Times New Roman" w:cs="Times New Roman"/>
          <w:bCs/>
          <w:sz w:val="24"/>
          <w:szCs w:val="24"/>
        </w:rPr>
      </w:pPr>
    </w:p>
    <w:p w14:paraId="5E31B98D" w14:textId="77777777" w:rsidR="00CD46A2" w:rsidRPr="008D15BB" w:rsidRDefault="00CD46A2" w:rsidP="00CD46A2">
      <w:pPr>
        <w:widowControl w:val="0"/>
        <w:ind w:left="274"/>
        <w:rPr>
          <w:rFonts w:ascii="Times New Roman" w:eastAsia="Arial" w:hAnsi="Times New Roman" w:cs="Times New Roman"/>
          <w:bCs/>
          <w:sz w:val="24"/>
          <w:szCs w:val="24"/>
        </w:rPr>
      </w:pPr>
    </w:p>
    <w:p w14:paraId="34A8304A"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3514719"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(Title)       </w:t>
      </w:r>
    </w:p>
    <w:p w14:paraId="5021571C" w14:textId="77777777" w:rsidR="00CD46A2" w:rsidRPr="008D15BB" w:rsidRDefault="00CD46A2" w:rsidP="00CD46A2">
      <w:pPr>
        <w:widowControl w:val="0"/>
        <w:ind w:left="274"/>
        <w:rPr>
          <w:rFonts w:ascii="Times New Roman" w:eastAsia="Arial" w:hAnsi="Times New Roman" w:cs="Times New Roman"/>
          <w:bCs/>
          <w:sz w:val="24"/>
          <w:szCs w:val="24"/>
        </w:rPr>
      </w:pPr>
    </w:p>
    <w:p w14:paraId="2A179C86" w14:textId="77777777" w:rsidR="00CD46A2" w:rsidRPr="008D15BB" w:rsidRDefault="00CD46A2" w:rsidP="00CD46A2">
      <w:pPr>
        <w:widowControl w:val="0"/>
        <w:ind w:left="274"/>
        <w:rPr>
          <w:rFonts w:ascii="Times New Roman" w:eastAsia="Arial" w:hAnsi="Times New Roman" w:cs="Times New Roman"/>
          <w:bCs/>
          <w:sz w:val="24"/>
          <w:szCs w:val="24"/>
          <w:u w:val="single"/>
        </w:rPr>
      </w:pPr>
    </w:p>
    <w:p w14:paraId="66DC81DE"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46EFC8A"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(Name of Company or Corporation)</w:t>
      </w:r>
    </w:p>
    <w:p w14:paraId="20DAFA46" w14:textId="77777777" w:rsidR="00CD46A2" w:rsidRPr="008D15BB" w:rsidRDefault="00CD46A2" w:rsidP="00CD46A2">
      <w:pPr>
        <w:widowControl w:val="0"/>
        <w:ind w:left="274"/>
        <w:rPr>
          <w:rFonts w:ascii="Times New Roman" w:eastAsia="Arial" w:hAnsi="Times New Roman" w:cs="Times New Roman"/>
          <w:bCs/>
          <w:sz w:val="24"/>
          <w:szCs w:val="24"/>
        </w:rPr>
      </w:pPr>
    </w:p>
    <w:bookmarkEnd w:id="10"/>
    <w:p w14:paraId="0BC0157E" w14:textId="77777777" w:rsidR="00CD46A2" w:rsidRPr="008D15BB" w:rsidRDefault="00CD46A2" w:rsidP="00CD46A2">
      <w:pPr>
        <w:widowControl w:val="0"/>
        <w:ind w:left="274"/>
        <w:rPr>
          <w:rFonts w:ascii="Times New Roman" w:eastAsia="Arial" w:hAnsi="Times New Roman" w:cs="Times New Roman"/>
          <w:bCs/>
          <w:sz w:val="24"/>
          <w:szCs w:val="24"/>
        </w:rPr>
      </w:pPr>
    </w:p>
    <w:p w14:paraId="63052FE1" w14:textId="77777777" w:rsidR="00CD46A2" w:rsidRPr="008D15BB" w:rsidRDefault="00CD46A2" w:rsidP="00CD46A2">
      <w:pPr>
        <w:widowControl w:val="0"/>
        <w:ind w:left="274"/>
        <w:rPr>
          <w:rFonts w:ascii="Times New Roman" w:eastAsia="Arial" w:hAnsi="Times New Roman" w:cs="Times New Roman"/>
          <w:bCs/>
          <w:sz w:val="24"/>
          <w:szCs w:val="24"/>
        </w:rPr>
      </w:pPr>
    </w:p>
    <w:p w14:paraId="590AB1EA" w14:textId="77777777" w:rsidR="00CD46A2" w:rsidRPr="008D15BB" w:rsidRDefault="00CD46A2" w:rsidP="00CD46A2">
      <w:pPr>
        <w:spacing w:after="200" w:line="276" w:lineRule="auto"/>
        <w:rPr>
          <w:rFonts w:ascii="Times New Roman" w:eastAsia="Arial" w:hAnsi="Times New Roman" w:cs="Times New Roman"/>
          <w:bCs/>
          <w:sz w:val="24"/>
          <w:szCs w:val="24"/>
        </w:rPr>
      </w:pPr>
      <w:r w:rsidRPr="008D15BB">
        <w:rPr>
          <w:rFonts w:ascii="Times New Roman" w:eastAsia="Arial" w:hAnsi="Times New Roman" w:cs="Times New Roman"/>
          <w:bCs/>
          <w:sz w:val="24"/>
          <w:szCs w:val="24"/>
        </w:rPr>
        <w:br w:type="page"/>
      </w:r>
    </w:p>
    <w:p w14:paraId="0A583C6C" w14:textId="77777777" w:rsidR="00CD46A2" w:rsidRPr="008D15BB" w:rsidRDefault="00CD46A2" w:rsidP="00CD46A2">
      <w:pPr>
        <w:widowControl w:val="0"/>
        <w:ind w:left="274"/>
        <w:rPr>
          <w:rFonts w:ascii="Times New Roman" w:eastAsia="Arial" w:hAnsi="Times New Roman" w:cs="Times New Roman"/>
          <w:bCs/>
          <w:sz w:val="24"/>
          <w:szCs w:val="24"/>
        </w:rPr>
      </w:pPr>
    </w:p>
    <w:p w14:paraId="7612A99D" w14:textId="77777777" w:rsidR="00CD46A2" w:rsidRPr="008D15BB" w:rsidRDefault="00CD46A2" w:rsidP="00CD46A2">
      <w:pPr>
        <w:widowControl w:val="0"/>
        <w:ind w:left="108" w:right="109"/>
        <w:jc w:val="center"/>
        <w:rPr>
          <w:rFonts w:ascii="Times New Roman" w:eastAsia="Calibri" w:hAnsi="Times New Roman" w:cs="Times New Roman"/>
          <w:sz w:val="24"/>
          <w:szCs w:val="24"/>
        </w:rPr>
      </w:pPr>
    </w:p>
    <w:p w14:paraId="4501D695"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r w:rsidRPr="008D15BB">
        <w:rPr>
          <w:rFonts w:ascii="Times New Roman" w:eastAsia="Calibri" w:hAnsi="Times New Roman" w:cs="Times New Roman"/>
          <w:b/>
          <w:sz w:val="24"/>
          <w:szCs w:val="24"/>
          <w:u w:val="single"/>
        </w:rPr>
        <w:t>PROPOSAL SUBMISSION CHECKLIST</w:t>
      </w:r>
    </w:p>
    <w:p w14:paraId="7291F75B"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64CB471B"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The vendor MUST include the following with the proposal submission.</w:t>
      </w:r>
    </w:p>
    <w:p w14:paraId="6573CA1F"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If the items below are not submitted with the proposal submission,</w:t>
      </w:r>
    </w:p>
    <w:p w14:paraId="261DF602"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KEMI will reject the proposal and the Offeror will be disqualified.</w:t>
      </w:r>
    </w:p>
    <w:p w14:paraId="66737009"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759DE3C8"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453859AE" w14:textId="77777777" w:rsidR="00CD46A2" w:rsidRPr="008D15BB" w:rsidRDefault="00CD46A2" w:rsidP="00CD46A2">
      <w:pPr>
        <w:widowControl w:val="0"/>
        <w:jc w:val="center"/>
        <w:outlineLvl w:val="1"/>
        <w:rPr>
          <w:rFonts w:ascii="Times New Roman" w:eastAsia="Arial" w:hAnsi="Times New Roman" w:cs="Times New Roman"/>
          <w:bCs/>
          <w:sz w:val="24"/>
          <w:szCs w:val="24"/>
        </w:rPr>
      </w:pPr>
      <w:proofErr w:type="gramStart"/>
      <w:r w:rsidRPr="008D15BB">
        <w:rPr>
          <w:rFonts w:ascii="Times New Roman" w:eastAsia="Arial" w:hAnsi="Times New Roman" w:cs="Times New Roman"/>
          <w:b/>
          <w:bCs/>
          <w:sz w:val="24"/>
          <w:szCs w:val="24"/>
        </w:rPr>
        <w:t>  SIGNED</w:t>
      </w:r>
      <w:proofErr w:type="gramEnd"/>
      <w:r w:rsidRPr="008D15BB">
        <w:rPr>
          <w:rFonts w:ascii="Times New Roman" w:eastAsia="Arial" w:hAnsi="Times New Roman" w:cs="Times New Roman"/>
          <w:b/>
          <w:bCs/>
          <w:sz w:val="24"/>
          <w:szCs w:val="24"/>
        </w:rPr>
        <w:t xml:space="preserve"> OFFEROR INFORMATION FORM </w:t>
      </w:r>
    </w:p>
    <w:p w14:paraId="1DD542F4"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19763CD8"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6808F8C4"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roofErr w:type="gramStart"/>
      <w:r w:rsidRPr="008D15BB">
        <w:rPr>
          <w:rFonts w:ascii="Times New Roman" w:eastAsia="Arial" w:hAnsi="Times New Roman" w:cs="Times New Roman"/>
          <w:b/>
          <w:bCs/>
          <w:sz w:val="24"/>
          <w:szCs w:val="24"/>
        </w:rPr>
        <w:t>  SIGNED</w:t>
      </w:r>
      <w:proofErr w:type="gramEnd"/>
      <w:r w:rsidRPr="008D15BB">
        <w:rPr>
          <w:rFonts w:ascii="Times New Roman" w:eastAsia="Arial" w:hAnsi="Times New Roman" w:cs="Times New Roman"/>
          <w:b/>
          <w:bCs/>
          <w:sz w:val="24"/>
          <w:szCs w:val="24"/>
        </w:rPr>
        <w:t xml:space="preserve"> AND NOTARIZED SWORN STATEMENT REGARDING CAMPAIGN FINANCE LAWS </w:t>
      </w:r>
    </w:p>
    <w:p w14:paraId="3B3C704A"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18AC8EBE"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2EECC9EB" w14:textId="51E3EF57" w:rsidR="00CD46A2" w:rsidRPr="00C83430" w:rsidRDefault="00CD46A2" w:rsidP="00CD46A2">
      <w:pPr>
        <w:widowControl w:val="0"/>
        <w:jc w:val="center"/>
        <w:outlineLvl w:val="1"/>
        <w:rPr>
          <w:rFonts w:ascii="Times New Roman" w:eastAsia="Arial" w:hAnsi="Times New Roman" w:cs="Times New Roman"/>
          <w:b/>
          <w:bCs/>
          <w:sz w:val="24"/>
          <w:szCs w:val="24"/>
        </w:rPr>
      </w:pPr>
      <w:proofErr w:type="gramStart"/>
      <w:r w:rsidRPr="00C83430">
        <w:rPr>
          <w:rFonts w:ascii="Times New Roman" w:eastAsia="Arial" w:hAnsi="Times New Roman" w:cs="Times New Roman"/>
          <w:b/>
          <w:bCs/>
          <w:sz w:val="24"/>
          <w:szCs w:val="24"/>
        </w:rPr>
        <w:t>  SIGNED</w:t>
      </w:r>
      <w:proofErr w:type="gramEnd"/>
      <w:r w:rsidRPr="00C83430">
        <w:rPr>
          <w:rFonts w:ascii="Times New Roman" w:eastAsia="Arial" w:hAnsi="Times New Roman" w:cs="Times New Roman"/>
          <w:b/>
          <w:bCs/>
          <w:sz w:val="24"/>
          <w:szCs w:val="24"/>
        </w:rPr>
        <w:t xml:space="preserve"> MANDATORY REQUIREMENTS STATEMENT </w:t>
      </w:r>
    </w:p>
    <w:p w14:paraId="3061CB5A" w14:textId="0607B475" w:rsidR="004D2BE6" w:rsidRPr="00C83430" w:rsidRDefault="004D2BE6" w:rsidP="00CD46A2">
      <w:pPr>
        <w:widowControl w:val="0"/>
        <w:jc w:val="center"/>
        <w:outlineLvl w:val="1"/>
        <w:rPr>
          <w:rFonts w:ascii="Times New Roman" w:eastAsia="Arial" w:hAnsi="Times New Roman" w:cs="Times New Roman"/>
          <w:b/>
          <w:bCs/>
          <w:sz w:val="24"/>
          <w:szCs w:val="24"/>
        </w:rPr>
      </w:pPr>
    </w:p>
    <w:p w14:paraId="70A2988F" w14:textId="77777777" w:rsidR="004D2BE6" w:rsidRPr="00C83430" w:rsidRDefault="004D2BE6" w:rsidP="00CD46A2">
      <w:pPr>
        <w:widowControl w:val="0"/>
        <w:jc w:val="center"/>
        <w:outlineLvl w:val="1"/>
        <w:rPr>
          <w:rFonts w:ascii="Times New Roman" w:eastAsia="Arial" w:hAnsi="Times New Roman" w:cs="Times New Roman"/>
          <w:b/>
          <w:bCs/>
          <w:sz w:val="24"/>
          <w:szCs w:val="24"/>
        </w:rPr>
      </w:pPr>
    </w:p>
    <w:p w14:paraId="5B6D2A96" w14:textId="3477C427" w:rsidR="004D2BE6" w:rsidRDefault="004D2BE6" w:rsidP="004D2BE6">
      <w:pPr>
        <w:widowControl w:val="0"/>
        <w:jc w:val="center"/>
        <w:outlineLvl w:val="1"/>
        <w:rPr>
          <w:rFonts w:ascii="Times New Roman" w:eastAsia="Arial" w:hAnsi="Times New Roman" w:cs="Times New Roman"/>
          <w:b/>
          <w:bCs/>
          <w:sz w:val="24"/>
          <w:szCs w:val="24"/>
        </w:rPr>
      </w:pPr>
      <w:proofErr w:type="gramStart"/>
      <w:r w:rsidRPr="00C83430">
        <w:rPr>
          <w:rFonts w:ascii="Times New Roman" w:eastAsia="Arial" w:hAnsi="Times New Roman" w:cs="Times New Roman"/>
          <w:b/>
          <w:bCs/>
          <w:sz w:val="24"/>
          <w:szCs w:val="24"/>
        </w:rPr>
        <w:t>  COMPLETED</w:t>
      </w:r>
      <w:proofErr w:type="gramEnd"/>
      <w:r w:rsidRPr="00C83430">
        <w:rPr>
          <w:rFonts w:ascii="Times New Roman" w:eastAsia="Arial" w:hAnsi="Times New Roman" w:cs="Times New Roman"/>
          <w:b/>
          <w:bCs/>
          <w:sz w:val="24"/>
          <w:szCs w:val="24"/>
        </w:rPr>
        <w:t xml:space="preserve"> BUSINESS CONTINUITY FORM</w:t>
      </w:r>
    </w:p>
    <w:p w14:paraId="3C0CB68D" w14:textId="77777777" w:rsidR="00CD46A2" w:rsidRPr="008D15BB" w:rsidRDefault="00CD46A2" w:rsidP="00885B8D">
      <w:pPr>
        <w:widowControl w:val="0"/>
        <w:outlineLvl w:val="1"/>
        <w:rPr>
          <w:rFonts w:ascii="Times New Roman" w:eastAsia="Arial" w:hAnsi="Times New Roman" w:cs="Times New Roman"/>
          <w:bCs/>
          <w:sz w:val="24"/>
          <w:szCs w:val="24"/>
        </w:rPr>
      </w:pPr>
    </w:p>
    <w:p w14:paraId="4EC40C2C" w14:textId="77777777" w:rsidR="00CD46A2" w:rsidRPr="008D15BB" w:rsidRDefault="00CD46A2" w:rsidP="00CD46A2">
      <w:pPr>
        <w:widowControl w:val="0"/>
        <w:jc w:val="center"/>
        <w:outlineLvl w:val="1"/>
        <w:rPr>
          <w:rFonts w:ascii="Times New Roman" w:eastAsia="Arial" w:hAnsi="Times New Roman" w:cs="Times New Roman"/>
          <w:bCs/>
          <w:sz w:val="24"/>
          <w:szCs w:val="24"/>
        </w:rPr>
      </w:pPr>
    </w:p>
    <w:p w14:paraId="5213E2BA"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roofErr w:type="gramStart"/>
      <w:r w:rsidRPr="008D15BB">
        <w:rPr>
          <w:rFonts w:ascii="Times New Roman" w:eastAsia="Arial" w:hAnsi="Times New Roman" w:cs="Times New Roman"/>
          <w:b/>
          <w:bCs/>
          <w:sz w:val="24"/>
          <w:szCs w:val="24"/>
        </w:rPr>
        <w:t>  ORIGINAL</w:t>
      </w:r>
      <w:proofErr w:type="gramEnd"/>
      <w:r w:rsidRPr="008D15BB">
        <w:rPr>
          <w:rFonts w:ascii="Times New Roman" w:eastAsia="Arial" w:hAnsi="Times New Roman" w:cs="Times New Roman"/>
          <w:b/>
          <w:bCs/>
          <w:sz w:val="24"/>
          <w:szCs w:val="24"/>
        </w:rPr>
        <w:t xml:space="preserve"> COPY OF THE PROPOSAL </w:t>
      </w:r>
    </w:p>
    <w:p w14:paraId="5FEDE53E" w14:textId="77777777" w:rsidR="00CD46A2" w:rsidRPr="008D15BB" w:rsidRDefault="00CD46A2" w:rsidP="00CD46A2">
      <w:pPr>
        <w:widowControl w:val="0"/>
        <w:jc w:val="center"/>
        <w:outlineLvl w:val="1"/>
        <w:rPr>
          <w:rFonts w:ascii="Times New Roman" w:eastAsia="Arial" w:hAnsi="Times New Roman" w:cs="Times New Roman"/>
          <w:b/>
          <w:bCs/>
          <w:sz w:val="24"/>
          <w:szCs w:val="24"/>
          <w:u w:val="single"/>
        </w:rPr>
      </w:pPr>
      <w:r w:rsidRPr="008D15BB">
        <w:rPr>
          <w:rFonts w:ascii="Times New Roman" w:eastAsia="Arial" w:hAnsi="Times New Roman" w:cs="Times New Roman"/>
          <w:b/>
          <w:bCs/>
          <w:sz w:val="24"/>
          <w:szCs w:val="24"/>
        </w:rPr>
        <w:t>(</w:t>
      </w:r>
      <w:proofErr w:type="gramStart"/>
      <w:r w:rsidRPr="008D15BB">
        <w:rPr>
          <w:rFonts w:ascii="Times New Roman" w:eastAsia="Arial" w:hAnsi="Times New Roman" w:cs="Times New Roman"/>
          <w:b/>
          <w:bCs/>
          <w:sz w:val="24"/>
          <w:szCs w:val="24"/>
        </w:rPr>
        <w:t>prepared</w:t>
      </w:r>
      <w:proofErr w:type="gramEnd"/>
      <w:r w:rsidRPr="008D15BB">
        <w:rPr>
          <w:rFonts w:ascii="Times New Roman" w:eastAsia="Arial" w:hAnsi="Times New Roman" w:cs="Times New Roman"/>
          <w:b/>
          <w:bCs/>
          <w:sz w:val="24"/>
          <w:szCs w:val="24"/>
        </w:rPr>
        <w:t xml:space="preserve"> in accordance with the Specifications and Requirements described in this RFP)</w:t>
      </w:r>
    </w:p>
    <w:p w14:paraId="44805609" w14:textId="77777777" w:rsidR="00CD46A2" w:rsidRDefault="00CD46A2" w:rsidP="00CD46A2"/>
    <w:p w14:paraId="2D7DC747" w14:textId="77777777" w:rsidR="00CD46A2" w:rsidRDefault="00CD46A2"/>
    <w:sectPr w:rsidR="00CD46A2" w:rsidSect="00A329B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5365" w14:textId="77777777" w:rsidR="00404CB5" w:rsidRDefault="00404CB5">
      <w:r>
        <w:separator/>
      </w:r>
    </w:p>
  </w:endnote>
  <w:endnote w:type="continuationSeparator" w:id="0">
    <w:p w14:paraId="102C4B73" w14:textId="77777777" w:rsidR="00404CB5" w:rsidRDefault="0040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4672744"/>
      <w:docPartObj>
        <w:docPartGallery w:val="Page Numbers (Bottom of Page)"/>
        <w:docPartUnique/>
      </w:docPartObj>
    </w:sdtPr>
    <w:sdtEndPr>
      <w:rPr>
        <w:noProof/>
        <w:sz w:val="20"/>
      </w:rPr>
    </w:sdtEndPr>
    <w:sdtContent>
      <w:p w14:paraId="04A669FD" w14:textId="77777777" w:rsidR="005732A1" w:rsidRDefault="00000000">
        <w:pPr>
          <w:pStyle w:val="Footer"/>
          <w:jc w:val="center"/>
          <w:rPr>
            <w:rFonts w:ascii="Times New Roman" w:hAnsi="Times New Roman" w:cs="Times New Roman"/>
          </w:rPr>
        </w:pPr>
      </w:p>
      <w:p w14:paraId="7F3CBB90" w14:textId="77777777" w:rsidR="005732A1" w:rsidRPr="00513D8B" w:rsidRDefault="00CD46A2">
        <w:pPr>
          <w:pStyle w:val="Footer"/>
          <w:jc w:val="center"/>
          <w:rPr>
            <w:rFonts w:ascii="Times New Roman" w:hAnsi="Times New Roman" w:cs="Times New Roman"/>
            <w:sz w:val="20"/>
          </w:rPr>
        </w:pPr>
        <w:r w:rsidRPr="00F71719">
          <w:rPr>
            <w:rFonts w:ascii="Times New Roman" w:hAnsi="Times New Roman" w:cs="Times New Roman"/>
          </w:rPr>
          <w:t xml:space="preserve">Page </w:t>
        </w:r>
        <w:r w:rsidRPr="00F71719">
          <w:rPr>
            <w:rFonts w:ascii="Times New Roman" w:hAnsi="Times New Roman" w:cs="Times New Roman"/>
            <w:b/>
            <w:bCs/>
          </w:rPr>
          <w:fldChar w:fldCharType="begin"/>
        </w:r>
        <w:r w:rsidRPr="00F71719">
          <w:rPr>
            <w:rFonts w:ascii="Times New Roman" w:hAnsi="Times New Roman" w:cs="Times New Roman"/>
            <w:b/>
            <w:bCs/>
          </w:rPr>
          <w:instrText xml:space="preserve"> PAGE  \* Arabic  \* MERGEFORMAT </w:instrText>
        </w:r>
        <w:r w:rsidRPr="00F71719">
          <w:rPr>
            <w:rFonts w:ascii="Times New Roman" w:hAnsi="Times New Roman" w:cs="Times New Roman"/>
            <w:b/>
            <w:bCs/>
          </w:rPr>
          <w:fldChar w:fldCharType="separate"/>
        </w:r>
        <w:r w:rsidRPr="00F71719">
          <w:rPr>
            <w:rFonts w:ascii="Times New Roman" w:hAnsi="Times New Roman" w:cs="Times New Roman"/>
            <w:b/>
            <w:bCs/>
            <w:noProof/>
          </w:rPr>
          <w:t>1</w:t>
        </w:r>
        <w:r w:rsidRPr="00F71719">
          <w:rPr>
            <w:rFonts w:ascii="Times New Roman" w:hAnsi="Times New Roman" w:cs="Times New Roman"/>
            <w:b/>
            <w:bCs/>
          </w:rPr>
          <w:fldChar w:fldCharType="end"/>
        </w:r>
        <w:r w:rsidRPr="00F71719">
          <w:rPr>
            <w:rFonts w:ascii="Times New Roman" w:hAnsi="Times New Roman" w:cs="Times New Roman"/>
          </w:rPr>
          <w:t xml:space="preserve"> of </w:t>
        </w:r>
        <w:r w:rsidRPr="00F71719">
          <w:rPr>
            <w:rFonts w:ascii="Times New Roman" w:hAnsi="Times New Roman" w:cs="Times New Roman"/>
            <w:b/>
            <w:bCs/>
          </w:rPr>
          <w:fldChar w:fldCharType="begin"/>
        </w:r>
        <w:r w:rsidRPr="00F71719">
          <w:rPr>
            <w:rFonts w:ascii="Times New Roman" w:hAnsi="Times New Roman" w:cs="Times New Roman"/>
            <w:b/>
            <w:bCs/>
          </w:rPr>
          <w:instrText xml:space="preserve"> NUMPAGES  \* Arabic  \* MERGEFORMAT </w:instrText>
        </w:r>
        <w:r w:rsidRPr="00F71719">
          <w:rPr>
            <w:rFonts w:ascii="Times New Roman" w:hAnsi="Times New Roman" w:cs="Times New Roman"/>
            <w:b/>
            <w:bCs/>
          </w:rPr>
          <w:fldChar w:fldCharType="separate"/>
        </w:r>
        <w:r w:rsidRPr="00F71719">
          <w:rPr>
            <w:rFonts w:ascii="Times New Roman" w:hAnsi="Times New Roman" w:cs="Times New Roman"/>
            <w:b/>
            <w:bCs/>
            <w:noProof/>
          </w:rPr>
          <w:t>2</w:t>
        </w:r>
        <w:r w:rsidRPr="00F71719">
          <w:rPr>
            <w:rFonts w:ascii="Times New Roman" w:hAnsi="Times New Roman" w:cs="Times New Roman"/>
            <w:b/>
            <w:bCs/>
          </w:rPr>
          <w:fldChar w:fldCharType="end"/>
        </w:r>
      </w:p>
    </w:sdtContent>
  </w:sdt>
  <w:p w14:paraId="57F48D67" w14:textId="77777777" w:rsidR="005732A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BD55" w14:textId="77777777" w:rsidR="00404CB5" w:rsidRDefault="00404CB5">
      <w:r>
        <w:separator/>
      </w:r>
    </w:p>
  </w:footnote>
  <w:footnote w:type="continuationSeparator" w:id="0">
    <w:p w14:paraId="58B9F8D4" w14:textId="77777777" w:rsidR="00404CB5" w:rsidRDefault="0040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104C" w14:textId="7B75B501" w:rsidR="00DA4C3F" w:rsidRDefault="00DA4C3F" w:rsidP="00DA4C3F">
    <w:pPr>
      <w:pStyle w:val="Header"/>
      <w:tabs>
        <w:tab w:val="left" w:pos="2340"/>
      </w:tabs>
    </w:pPr>
    <w:r>
      <w:rPr>
        <w:noProof/>
      </w:rPr>
      <w:drawing>
        <wp:inline distT="0" distB="0" distL="0" distR="0" wp14:anchorId="1C6616BD" wp14:editId="1383021E">
          <wp:extent cx="822960" cy="29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92735"/>
                  </a:xfrm>
                  <a:prstGeom prst="rect">
                    <a:avLst/>
                  </a:prstGeom>
                  <a:noFill/>
                </pic:spPr>
              </pic:pic>
            </a:graphicData>
          </a:graphic>
        </wp:inline>
      </w:drawing>
    </w:r>
  </w:p>
  <w:p w14:paraId="6911FAA4" w14:textId="77777777" w:rsidR="00DA4C3F" w:rsidRPr="008F1C5C" w:rsidRDefault="00DA4C3F" w:rsidP="00DA4C3F">
    <w:pPr>
      <w:pBdr>
        <w:bottom w:val="single" w:sz="6" w:space="1" w:color="auto"/>
      </w:pBdr>
      <w:contextualSpacing/>
      <w:rPr>
        <w:sz w:val="18"/>
      </w:rPr>
    </w:pPr>
    <w:r w:rsidRPr="008F1C5C">
      <w:rPr>
        <w:sz w:val="18"/>
      </w:rPr>
      <w:t>Kentucky Employers’ Mutual Insurance</w:t>
    </w:r>
  </w:p>
  <w:p w14:paraId="71C946E8" w14:textId="77777777" w:rsidR="00DA4C3F" w:rsidRDefault="00DA4C3F" w:rsidP="00DA4C3F">
    <w:pPr>
      <w:pStyle w:val="Header"/>
      <w:tabs>
        <w:tab w:val="left" w:pos="2340"/>
      </w:tabs>
    </w:pPr>
  </w:p>
  <w:p w14:paraId="51B2309C" w14:textId="77777777" w:rsidR="00DA4C3F" w:rsidRPr="008F7BD3" w:rsidRDefault="00DA4C3F" w:rsidP="00DA4C3F">
    <w:pPr>
      <w:pStyle w:val="Header"/>
      <w:tabs>
        <w:tab w:val="left" w:pos="2340"/>
      </w:tabs>
      <w:rPr>
        <w:rFonts w:ascii="Times New Roman" w:hAnsi="Times New Roman" w:cs="Times New Roman"/>
        <w:b/>
        <w:sz w:val="6"/>
        <w:szCs w:val="10"/>
      </w:rPr>
    </w:pPr>
    <w:r>
      <w:tab/>
    </w:r>
  </w:p>
  <w:p w14:paraId="3BFFB41A" w14:textId="77777777" w:rsidR="00DA4C3F" w:rsidRPr="001643F7" w:rsidRDefault="00DA4C3F" w:rsidP="00DA4C3F">
    <w:pPr>
      <w:pStyle w:val="Header"/>
      <w:tabs>
        <w:tab w:val="center" w:pos="5400"/>
        <w:tab w:val="left" w:pos="9585"/>
      </w:tabs>
      <w:jc w:val="center"/>
      <w:rPr>
        <w:rFonts w:ascii="Times New Roman" w:hAnsi="Times New Roman" w:cs="Times New Roman"/>
        <w:b/>
        <w:sz w:val="36"/>
      </w:rPr>
    </w:pP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Q</w:t>
    </w:r>
    <w:r>
      <w:rPr>
        <w:rFonts w:ascii="Times New Roman" w:hAnsi="Times New Roman" w:cs="Times New Roman"/>
        <w:b/>
        <w:sz w:val="36"/>
      </w:rPr>
      <w:t xml:space="preserve"> </w:t>
    </w:r>
    <w:r w:rsidRPr="001643F7">
      <w:rPr>
        <w:rFonts w:ascii="Times New Roman" w:hAnsi="Times New Roman" w:cs="Times New Roman"/>
        <w:b/>
        <w:sz w:val="36"/>
      </w:rPr>
      <w:t>U</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 xml:space="preserve">T </w:t>
    </w:r>
    <w:r>
      <w:rPr>
        <w:rFonts w:ascii="Times New Roman" w:hAnsi="Times New Roman" w:cs="Times New Roman"/>
        <w:b/>
        <w:sz w:val="36"/>
      </w:rPr>
      <w:t xml:space="preserve">  </w:t>
    </w:r>
    <w:r w:rsidRPr="001643F7">
      <w:rPr>
        <w:rFonts w:ascii="Times New Roman" w:hAnsi="Times New Roman" w:cs="Times New Roman"/>
        <w:b/>
        <w:sz w:val="36"/>
      </w:rPr>
      <w:t>F</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 xml:space="preserve"> P</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P</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A</w:t>
    </w:r>
    <w:r>
      <w:rPr>
        <w:rFonts w:ascii="Times New Roman" w:hAnsi="Times New Roman" w:cs="Times New Roman"/>
        <w:b/>
        <w:sz w:val="36"/>
      </w:rPr>
      <w:t xml:space="preserve"> </w:t>
    </w:r>
    <w:r w:rsidRPr="001643F7">
      <w:rPr>
        <w:rFonts w:ascii="Times New Roman" w:hAnsi="Times New Roman" w:cs="Times New Roman"/>
        <w:b/>
        <w:sz w:val="36"/>
      </w:rPr>
      <w:t>L</w:t>
    </w:r>
  </w:p>
  <w:p w14:paraId="34A9A243" w14:textId="5BAD24B5" w:rsidR="005732A1" w:rsidRDefault="00000000" w:rsidP="001451EA">
    <w:pPr>
      <w:pStyle w:val="Header"/>
      <w:tabs>
        <w:tab w:val="center" w:pos="5400"/>
        <w:tab w:val="left" w:pos="9585"/>
      </w:tabs>
      <w:jc w:val="center"/>
      <w:rPr>
        <w:rFonts w:ascii="Times New Roman" w:hAnsi="Times New Roman" w:cs="Times New Roman"/>
        <w:b/>
        <w:sz w:val="10"/>
      </w:rPr>
    </w:pPr>
  </w:p>
  <w:p w14:paraId="6AC2AFCA" w14:textId="77777777" w:rsidR="005732A1" w:rsidRPr="008F7BD3" w:rsidRDefault="00000000" w:rsidP="001451EA">
    <w:pPr>
      <w:pStyle w:val="Header"/>
      <w:tabs>
        <w:tab w:val="center" w:pos="5400"/>
        <w:tab w:val="left" w:pos="9585"/>
      </w:tabs>
      <w:jc w:val="center"/>
      <w:rPr>
        <w:rFonts w:ascii="Times New Roman" w:hAnsi="Times New Roman" w:cs="Times New Roman"/>
        <w:b/>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BCF3" w14:textId="77777777" w:rsidR="00C6743F" w:rsidRDefault="00CD46A2" w:rsidP="004E6078">
    <w:pPr>
      <w:pStyle w:val="Header"/>
      <w:tabs>
        <w:tab w:val="left" w:pos="2340"/>
      </w:tabs>
    </w:pPr>
    <w:r>
      <w:rPr>
        <w:noProof/>
      </w:rPr>
      <w:drawing>
        <wp:inline distT="0" distB="0" distL="0" distR="0" wp14:anchorId="2443DC0C" wp14:editId="5A5D8396">
          <wp:extent cx="82296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92735"/>
                  </a:xfrm>
                  <a:prstGeom prst="rect">
                    <a:avLst/>
                  </a:prstGeom>
                  <a:noFill/>
                </pic:spPr>
              </pic:pic>
            </a:graphicData>
          </a:graphic>
        </wp:inline>
      </w:drawing>
    </w:r>
  </w:p>
  <w:p w14:paraId="4C1EB1D5" w14:textId="77777777" w:rsidR="00C6743F" w:rsidRDefault="00000000" w:rsidP="004E6078">
    <w:pPr>
      <w:pStyle w:val="Header"/>
      <w:tabs>
        <w:tab w:val="left" w:pos="2340"/>
      </w:tabs>
    </w:pPr>
  </w:p>
  <w:p w14:paraId="50992673" w14:textId="77777777" w:rsidR="005732A1" w:rsidRPr="008F7BD3" w:rsidRDefault="00CD46A2" w:rsidP="00036F7A">
    <w:pPr>
      <w:pStyle w:val="Header"/>
      <w:tabs>
        <w:tab w:val="left" w:pos="2340"/>
      </w:tabs>
      <w:rPr>
        <w:rFonts w:ascii="Times New Roman" w:hAnsi="Times New Roman" w:cs="Times New Roman"/>
        <w:b/>
        <w:sz w:val="6"/>
        <w:szCs w:val="10"/>
      </w:rPr>
    </w:pPr>
    <w:r>
      <w:tab/>
    </w:r>
    <w:r w:rsidRPr="00D07C3E">
      <w:rPr>
        <w:rFonts w:ascii="Times New Roman" w:eastAsia="Calibri" w:hAnsi="Times New Roman" w:cs="Times New Roman"/>
        <w:noProof/>
      </w:rPr>
      <mc:AlternateContent>
        <mc:Choice Requires="wpg">
          <w:drawing>
            <wp:anchor distT="0" distB="0" distL="114300" distR="114300" simplePos="0" relativeHeight="251658240" behindDoc="1" locked="0" layoutInCell="1" allowOverlap="1" wp14:anchorId="508DF96B" wp14:editId="71A6553C">
              <wp:simplePos x="0" y="0"/>
              <wp:positionH relativeFrom="page">
                <wp:posOffset>628650</wp:posOffset>
              </wp:positionH>
              <wp:positionV relativeFrom="page">
                <wp:posOffset>957580</wp:posOffset>
              </wp:positionV>
              <wp:extent cx="6518910" cy="114300"/>
              <wp:effectExtent l="0" t="19050" r="15240" b="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5"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66727" id="Group 37" o:spid="_x0000_s1026" style="position:absolute;margin-left:49.5pt;margin-top:75.4pt;width:513.3pt;height:9pt;z-index:-251655168;mso-position-horizontal-relative:page;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" path="m,l10284,e" filled="f" strokeweight="2.25pt">
                <v:path arrowok="t" o:connecttype="custom" o:connectlocs="0,0;10284,0" o:connectangles="0,0"/>
              </v:shape>
              <w10:wrap anchorx="page" anchory="page"/>
            </v:group>
          </w:pict>
        </mc:Fallback>
      </mc:AlternateContent>
    </w:r>
    <w:r w:rsidRPr="00D07C3E">
      <w:rPr>
        <w:rFonts w:ascii="Times New Roman" w:eastAsia="Calibri" w:hAnsi="Times New Roman" w:cs="Times New Roman"/>
        <w:noProof/>
      </w:rPr>
      <mc:AlternateContent>
        <mc:Choice Requires="wpg">
          <w:drawing>
            <wp:anchor distT="0" distB="0" distL="114300" distR="114300" simplePos="0" relativeHeight="251657216" behindDoc="1" locked="0" layoutInCell="1" allowOverlap="1" wp14:anchorId="1520D70F" wp14:editId="27E72275">
              <wp:simplePos x="0" y="0"/>
              <wp:positionH relativeFrom="page">
                <wp:posOffset>626110</wp:posOffset>
              </wp:positionH>
              <wp:positionV relativeFrom="page">
                <wp:posOffset>895350</wp:posOffset>
              </wp:positionV>
              <wp:extent cx="6518910" cy="114300"/>
              <wp:effectExtent l="0" t="0" r="0" b="0"/>
              <wp:wrapNone/>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9"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1B361" id="Group 37" o:spid="_x0000_s1026" style="position:absolute;margin-left:49.3pt;margin-top:70.5pt;width:513.3pt;height:9pt;z-index:-251656192;mso-position-horizontal-relative:page;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" path="m,l10284,e" filled="f" strokeweight="1pt">
                <v:path arrowok="t" o:connecttype="custom" o:connectlocs="0,0;10284,0" o:connectangles="0,0"/>
              </v:shape>
              <w10:wrap anchorx="page" anchory="page"/>
            </v:group>
          </w:pict>
        </mc:Fallback>
      </mc:AlternateContent>
    </w:r>
  </w:p>
  <w:p w14:paraId="1E64DD1A" w14:textId="77777777" w:rsidR="005732A1" w:rsidRPr="001643F7" w:rsidRDefault="00CD46A2" w:rsidP="004E6078">
    <w:pPr>
      <w:pStyle w:val="Header"/>
      <w:tabs>
        <w:tab w:val="center" w:pos="5400"/>
        <w:tab w:val="left" w:pos="9585"/>
      </w:tabs>
      <w:jc w:val="center"/>
      <w:rPr>
        <w:rFonts w:ascii="Times New Roman" w:hAnsi="Times New Roman" w:cs="Times New Roman"/>
        <w:b/>
        <w:sz w:val="36"/>
      </w:rPr>
    </w:pP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Q</w:t>
    </w:r>
    <w:r>
      <w:rPr>
        <w:rFonts w:ascii="Times New Roman" w:hAnsi="Times New Roman" w:cs="Times New Roman"/>
        <w:b/>
        <w:sz w:val="36"/>
      </w:rPr>
      <w:t xml:space="preserve"> </w:t>
    </w:r>
    <w:r w:rsidRPr="001643F7">
      <w:rPr>
        <w:rFonts w:ascii="Times New Roman" w:hAnsi="Times New Roman" w:cs="Times New Roman"/>
        <w:b/>
        <w:sz w:val="36"/>
      </w:rPr>
      <w:t>U</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 xml:space="preserve">T </w:t>
    </w:r>
    <w:r>
      <w:rPr>
        <w:rFonts w:ascii="Times New Roman" w:hAnsi="Times New Roman" w:cs="Times New Roman"/>
        <w:b/>
        <w:sz w:val="36"/>
      </w:rPr>
      <w:t xml:space="preserve">  </w:t>
    </w:r>
    <w:r w:rsidRPr="001643F7">
      <w:rPr>
        <w:rFonts w:ascii="Times New Roman" w:hAnsi="Times New Roman" w:cs="Times New Roman"/>
        <w:b/>
        <w:sz w:val="36"/>
      </w:rPr>
      <w:t>F</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 xml:space="preserve"> P</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P</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A</w:t>
    </w:r>
    <w:r>
      <w:rPr>
        <w:rFonts w:ascii="Times New Roman" w:hAnsi="Times New Roman" w:cs="Times New Roman"/>
        <w:b/>
        <w:sz w:val="36"/>
      </w:rPr>
      <w:t xml:space="preserve"> </w:t>
    </w:r>
    <w:r w:rsidRPr="001643F7">
      <w:rPr>
        <w:rFonts w:ascii="Times New Roman" w:hAnsi="Times New Roman" w:cs="Times New Roman"/>
        <w:b/>
        <w:sz w:val="36"/>
      </w:rPr>
      <w:t>L</w:t>
    </w:r>
  </w:p>
  <w:p w14:paraId="1E82E153" w14:textId="77777777" w:rsidR="005732A1" w:rsidRDefault="00CD46A2">
    <w:pPr>
      <w:pStyle w:val="Header"/>
    </w:pPr>
    <w:r w:rsidRPr="00D07C3E">
      <w:rPr>
        <w:rFonts w:ascii="Times New Roman" w:eastAsia="Calibri" w:hAnsi="Times New Roman" w:cs="Times New Roman"/>
        <w:noProof/>
      </w:rPr>
      <mc:AlternateContent>
        <mc:Choice Requires="wpg">
          <w:drawing>
            <wp:anchor distT="0" distB="0" distL="114300" distR="114300" simplePos="0" relativeHeight="251656192" behindDoc="1" locked="0" layoutInCell="1" allowOverlap="1" wp14:anchorId="6921AB55" wp14:editId="4BB6CAFF">
              <wp:simplePos x="0" y="0"/>
              <wp:positionH relativeFrom="margin">
                <wp:align>center</wp:align>
              </wp:positionH>
              <wp:positionV relativeFrom="page">
                <wp:posOffset>1432560</wp:posOffset>
              </wp:positionV>
              <wp:extent cx="6518910" cy="114300"/>
              <wp:effectExtent l="0" t="0" r="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8"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3DD6B" id="Group 37" o:spid="_x0000_s1026" style="position:absolute;margin-left:0;margin-top:112.8pt;width:513.3pt;height:9pt;z-index:-251657216;mso-position-horizontal:center;mso-position-horizontal-relative:margin;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" path="m,l10284,e" filled="f" strokeweight="1pt">
                <v:path arrowok="t" o:connecttype="custom" o:connectlocs="0,0;10284,0" o:connectangles="0,0"/>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A1C"/>
    <w:multiLevelType w:val="hybridMultilevel"/>
    <w:tmpl w:val="91FAA33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5C7621"/>
    <w:multiLevelType w:val="multilevel"/>
    <w:tmpl w:val="47747D6E"/>
    <w:lvl w:ilvl="0">
      <w:start w:val="1"/>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32850"/>
    <w:multiLevelType w:val="hybridMultilevel"/>
    <w:tmpl w:val="7A56A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877CE"/>
    <w:multiLevelType w:val="multilevel"/>
    <w:tmpl w:val="B900A8D4"/>
    <w:lvl w:ilvl="0">
      <w:start w:val="4"/>
      <w:numFmt w:val="decimal"/>
      <w:lvlText w:val="%1."/>
      <w:lvlJc w:val="left"/>
      <w:pPr>
        <w:tabs>
          <w:tab w:val="left" w:pos="792"/>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0172A"/>
    <w:multiLevelType w:val="hybridMultilevel"/>
    <w:tmpl w:val="0AB28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384B"/>
    <w:multiLevelType w:val="multilevel"/>
    <w:tmpl w:val="830E59B0"/>
    <w:lvl w:ilvl="0">
      <w:start w:val="9"/>
      <w:numFmt w:val="decimal"/>
      <w:lvlText w:val="%1."/>
      <w:lvlJc w:val="left"/>
      <w:pPr>
        <w:tabs>
          <w:tab w:val="left" w:pos="720"/>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02DB8"/>
    <w:multiLevelType w:val="multilevel"/>
    <w:tmpl w:val="5B3EDBA0"/>
    <w:lvl w:ilvl="0">
      <w:start w:val="11"/>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98641D"/>
    <w:multiLevelType w:val="hybridMultilevel"/>
    <w:tmpl w:val="9BE426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B12F9"/>
    <w:multiLevelType w:val="hybridMultilevel"/>
    <w:tmpl w:val="87CC1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904C2"/>
    <w:multiLevelType w:val="multilevel"/>
    <w:tmpl w:val="49B88B6A"/>
    <w:lvl w:ilvl="0">
      <w:start w:val="13"/>
      <w:numFmt w:val="decimal"/>
      <w:lvlText w:val="%1."/>
      <w:lvlJc w:val="left"/>
      <w:pPr>
        <w:tabs>
          <w:tab w:val="left" w:pos="792"/>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D55668"/>
    <w:multiLevelType w:val="hybridMultilevel"/>
    <w:tmpl w:val="3B385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0A7110"/>
    <w:multiLevelType w:val="hybridMultilevel"/>
    <w:tmpl w:val="8D0C77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F794E"/>
    <w:multiLevelType w:val="hybridMultilevel"/>
    <w:tmpl w:val="FF842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204CA0"/>
    <w:multiLevelType w:val="hybridMultilevel"/>
    <w:tmpl w:val="BB96098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D0B0E6F"/>
    <w:multiLevelType w:val="hybridMultilevel"/>
    <w:tmpl w:val="FCFAC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D274F"/>
    <w:multiLevelType w:val="hybridMultilevel"/>
    <w:tmpl w:val="78F60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DC08F5"/>
    <w:multiLevelType w:val="hybridMultilevel"/>
    <w:tmpl w:val="AFACE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D5698A"/>
    <w:multiLevelType w:val="multilevel"/>
    <w:tmpl w:val="1DD2430C"/>
    <w:lvl w:ilvl="0">
      <w:start w:val="8"/>
      <w:numFmt w:val="decimal"/>
      <w:lvlText w:val="%1."/>
      <w:lvlJc w:val="left"/>
      <w:pPr>
        <w:tabs>
          <w:tab w:val="num" w:pos="720"/>
        </w:tabs>
        <w:ind w:left="0" w:firstLine="0"/>
      </w:pPr>
      <w:rPr>
        <w:rFonts w:ascii="Times New Roman" w:eastAsia="Times New Roman" w:hAnsi="Times New Roman" w:hint="default"/>
        <w:b/>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16758D"/>
    <w:multiLevelType w:val="hybridMultilevel"/>
    <w:tmpl w:val="D1B83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401A5"/>
    <w:multiLevelType w:val="hybridMultilevel"/>
    <w:tmpl w:val="DA103AB4"/>
    <w:lvl w:ilvl="0" w:tplc="E7FAFF0C">
      <w:start w:val="7"/>
      <w:numFmt w:val="decimal"/>
      <w:lvlText w:val="%1."/>
      <w:lvlJc w:val="left"/>
      <w:pPr>
        <w:ind w:left="360" w:hanging="360"/>
      </w:pPr>
      <w:rPr>
        <w:rFonts w:hint="default"/>
      </w:rPr>
    </w:lvl>
    <w:lvl w:ilvl="1" w:tplc="7772CC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F37A4C"/>
    <w:multiLevelType w:val="hybridMultilevel"/>
    <w:tmpl w:val="E862B162"/>
    <w:lvl w:ilvl="0" w:tplc="3612C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26CCB"/>
    <w:multiLevelType w:val="hybridMultilevel"/>
    <w:tmpl w:val="EF16D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471B98"/>
    <w:multiLevelType w:val="hybridMultilevel"/>
    <w:tmpl w:val="42C05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1355C"/>
    <w:multiLevelType w:val="hybridMultilevel"/>
    <w:tmpl w:val="A9A6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12580"/>
    <w:multiLevelType w:val="hybridMultilevel"/>
    <w:tmpl w:val="AC3AA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B12E29"/>
    <w:multiLevelType w:val="hybridMultilevel"/>
    <w:tmpl w:val="1A5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2585E"/>
    <w:multiLevelType w:val="hybridMultilevel"/>
    <w:tmpl w:val="A6967B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128700">
    <w:abstractNumId w:val="16"/>
  </w:num>
  <w:num w:numId="2" w16cid:durableId="1307664736">
    <w:abstractNumId w:val="20"/>
  </w:num>
  <w:num w:numId="3" w16cid:durableId="1922060475">
    <w:abstractNumId w:val="8"/>
  </w:num>
  <w:num w:numId="4" w16cid:durableId="1758744853">
    <w:abstractNumId w:val="0"/>
  </w:num>
  <w:num w:numId="5" w16cid:durableId="2135708827">
    <w:abstractNumId w:val="22"/>
  </w:num>
  <w:num w:numId="6" w16cid:durableId="646477070">
    <w:abstractNumId w:val="7"/>
  </w:num>
  <w:num w:numId="7" w16cid:durableId="1995257114">
    <w:abstractNumId w:val="12"/>
  </w:num>
  <w:num w:numId="8" w16cid:durableId="665866370">
    <w:abstractNumId w:val="26"/>
  </w:num>
  <w:num w:numId="9" w16cid:durableId="505487973">
    <w:abstractNumId w:val="1"/>
  </w:num>
  <w:num w:numId="10" w16cid:durableId="2027975526">
    <w:abstractNumId w:val="3"/>
  </w:num>
  <w:num w:numId="11" w16cid:durableId="1632205183">
    <w:abstractNumId w:val="5"/>
  </w:num>
  <w:num w:numId="12" w16cid:durableId="1421096942">
    <w:abstractNumId w:val="6"/>
  </w:num>
  <w:num w:numId="13" w16cid:durableId="34693962">
    <w:abstractNumId w:val="9"/>
  </w:num>
  <w:num w:numId="14" w16cid:durableId="1516115808">
    <w:abstractNumId w:val="19"/>
  </w:num>
  <w:num w:numId="15" w16cid:durableId="328414618">
    <w:abstractNumId w:val="17"/>
  </w:num>
  <w:num w:numId="16" w16cid:durableId="28339396">
    <w:abstractNumId w:val="25"/>
  </w:num>
  <w:num w:numId="17" w16cid:durableId="1687367037">
    <w:abstractNumId w:val="23"/>
  </w:num>
  <w:num w:numId="18" w16cid:durableId="922836403">
    <w:abstractNumId w:val="13"/>
  </w:num>
  <w:num w:numId="19" w16cid:durableId="1268394607">
    <w:abstractNumId w:val="18"/>
  </w:num>
  <w:num w:numId="20" w16cid:durableId="2124958326">
    <w:abstractNumId w:val="11"/>
  </w:num>
  <w:num w:numId="21" w16cid:durableId="1587764698">
    <w:abstractNumId w:val="24"/>
  </w:num>
  <w:num w:numId="22" w16cid:durableId="1811626241">
    <w:abstractNumId w:val="4"/>
  </w:num>
  <w:num w:numId="23" w16cid:durableId="1295721970">
    <w:abstractNumId w:val="10"/>
  </w:num>
  <w:num w:numId="24" w16cid:durableId="797146326">
    <w:abstractNumId w:val="21"/>
  </w:num>
  <w:num w:numId="25" w16cid:durableId="2071339231">
    <w:abstractNumId w:val="14"/>
  </w:num>
  <w:num w:numId="26" w16cid:durableId="497379882">
    <w:abstractNumId w:val="2"/>
  </w:num>
  <w:num w:numId="27" w16cid:durableId="248658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A2"/>
    <w:rsid w:val="000050A7"/>
    <w:rsid w:val="0000665C"/>
    <w:rsid w:val="0001735D"/>
    <w:rsid w:val="00023BE4"/>
    <w:rsid w:val="00026D99"/>
    <w:rsid w:val="00071F04"/>
    <w:rsid w:val="00131BFB"/>
    <w:rsid w:val="00183E8F"/>
    <w:rsid w:val="0018789E"/>
    <w:rsid w:val="002322BD"/>
    <w:rsid w:val="002851E1"/>
    <w:rsid w:val="002A7F9D"/>
    <w:rsid w:val="002B3983"/>
    <w:rsid w:val="003B0FFC"/>
    <w:rsid w:val="00404CB5"/>
    <w:rsid w:val="00426246"/>
    <w:rsid w:val="00434145"/>
    <w:rsid w:val="00437977"/>
    <w:rsid w:val="00442F55"/>
    <w:rsid w:val="00444EED"/>
    <w:rsid w:val="00455CF3"/>
    <w:rsid w:val="004760A7"/>
    <w:rsid w:val="004A7175"/>
    <w:rsid w:val="004D2BE6"/>
    <w:rsid w:val="005153EB"/>
    <w:rsid w:val="005A503F"/>
    <w:rsid w:val="005D0F45"/>
    <w:rsid w:val="005E6ED3"/>
    <w:rsid w:val="005F3D17"/>
    <w:rsid w:val="0066215E"/>
    <w:rsid w:val="006A34E5"/>
    <w:rsid w:val="007324C1"/>
    <w:rsid w:val="00751B4C"/>
    <w:rsid w:val="007F05E1"/>
    <w:rsid w:val="007F64F1"/>
    <w:rsid w:val="00801758"/>
    <w:rsid w:val="0080656F"/>
    <w:rsid w:val="0081371A"/>
    <w:rsid w:val="00830748"/>
    <w:rsid w:val="00885B8D"/>
    <w:rsid w:val="008A3634"/>
    <w:rsid w:val="008E3B22"/>
    <w:rsid w:val="00905E55"/>
    <w:rsid w:val="0090761B"/>
    <w:rsid w:val="009342BC"/>
    <w:rsid w:val="00954E48"/>
    <w:rsid w:val="00983D54"/>
    <w:rsid w:val="00985285"/>
    <w:rsid w:val="009E5476"/>
    <w:rsid w:val="00A062B6"/>
    <w:rsid w:val="00A505CC"/>
    <w:rsid w:val="00A87C26"/>
    <w:rsid w:val="00AA5714"/>
    <w:rsid w:val="00AC7B88"/>
    <w:rsid w:val="00B06033"/>
    <w:rsid w:val="00B70C5F"/>
    <w:rsid w:val="00B95A11"/>
    <w:rsid w:val="00BA48C7"/>
    <w:rsid w:val="00C074C5"/>
    <w:rsid w:val="00C12A2A"/>
    <w:rsid w:val="00C71D19"/>
    <w:rsid w:val="00C83430"/>
    <w:rsid w:val="00CD46A2"/>
    <w:rsid w:val="00CF073F"/>
    <w:rsid w:val="00CF2864"/>
    <w:rsid w:val="00D455B4"/>
    <w:rsid w:val="00D51EEB"/>
    <w:rsid w:val="00D95B31"/>
    <w:rsid w:val="00DA4C3F"/>
    <w:rsid w:val="00E15849"/>
    <w:rsid w:val="00E30196"/>
    <w:rsid w:val="00E41DF8"/>
    <w:rsid w:val="00E64B2E"/>
    <w:rsid w:val="00E70CBE"/>
    <w:rsid w:val="00EA0853"/>
    <w:rsid w:val="00EC4EE4"/>
    <w:rsid w:val="00F25725"/>
    <w:rsid w:val="00F87AAD"/>
    <w:rsid w:val="00F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359A"/>
  <w15:chartTrackingRefBased/>
  <w15:docId w15:val="{5063EBF9-86EA-4A39-9E42-EF4456E4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A2"/>
    <w:rPr>
      <w:color w:val="1F3864" w:themeColor="accent1" w:themeShade="80"/>
      <w:u w:val="single"/>
    </w:rPr>
  </w:style>
  <w:style w:type="character" w:styleId="CommentReference">
    <w:name w:val="annotation reference"/>
    <w:basedOn w:val="DefaultParagraphFont"/>
    <w:uiPriority w:val="99"/>
    <w:semiHidden/>
    <w:unhideWhenUsed/>
    <w:rsid w:val="00CD46A2"/>
    <w:rPr>
      <w:sz w:val="22"/>
      <w:szCs w:val="16"/>
    </w:rPr>
  </w:style>
  <w:style w:type="paragraph" w:styleId="CommentText">
    <w:name w:val="annotation text"/>
    <w:basedOn w:val="Normal"/>
    <w:link w:val="CommentTextChar"/>
    <w:uiPriority w:val="99"/>
    <w:unhideWhenUsed/>
    <w:rsid w:val="00CD46A2"/>
    <w:rPr>
      <w:szCs w:val="20"/>
    </w:rPr>
  </w:style>
  <w:style w:type="character" w:customStyle="1" w:styleId="CommentTextChar">
    <w:name w:val="Comment Text Char"/>
    <w:basedOn w:val="DefaultParagraphFont"/>
    <w:link w:val="CommentText"/>
    <w:uiPriority w:val="99"/>
    <w:rsid w:val="00CD46A2"/>
    <w:rPr>
      <w:szCs w:val="20"/>
    </w:rPr>
  </w:style>
  <w:style w:type="paragraph" w:styleId="Header">
    <w:name w:val="header"/>
    <w:basedOn w:val="Normal"/>
    <w:link w:val="HeaderChar"/>
    <w:uiPriority w:val="99"/>
    <w:unhideWhenUsed/>
    <w:rsid w:val="00CD46A2"/>
  </w:style>
  <w:style w:type="character" w:customStyle="1" w:styleId="HeaderChar">
    <w:name w:val="Header Char"/>
    <w:basedOn w:val="DefaultParagraphFont"/>
    <w:link w:val="Header"/>
    <w:uiPriority w:val="99"/>
    <w:rsid w:val="00CD46A2"/>
  </w:style>
  <w:style w:type="paragraph" w:styleId="Footer">
    <w:name w:val="footer"/>
    <w:basedOn w:val="Normal"/>
    <w:link w:val="FooterChar"/>
    <w:uiPriority w:val="99"/>
    <w:unhideWhenUsed/>
    <w:rsid w:val="00CD46A2"/>
  </w:style>
  <w:style w:type="character" w:customStyle="1" w:styleId="FooterChar">
    <w:name w:val="Footer Char"/>
    <w:basedOn w:val="DefaultParagraphFont"/>
    <w:link w:val="Footer"/>
    <w:uiPriority w:val="99"/>
    <w:rsid w:val="00CD46A2"/>
  </w:style>
  <w:style w:type="paragraph" w:styleId="ListParagraph">
    <w:name w:val="List Paragraph"/>
    <w:basedOn w:val="Normal"/>
    <w:uiPriority w:val="34"/>
    <w:unhideWhenUsed/>
    <w:qFormat/>
    <w:rsid w:val="00CD46A2"/>
    <w:pPr>
      <w:ind w:left="720"/>
      <w:contextualSpacing/>
    </w:pPr>
  </w:style>
  <w:style w:type="character" w:styleId="UnresolvedMention">
    <w:name w:val="Unresolved Mention"/>
    <w:basedOn w:val="DefaultParagraphFont"/>
    <w:uiPriority w:val="99"/>
    <w:semiHidden/>
    <w:unhideWhenUsed/>
    <w:rsid w:val="00455CF3"/>
    <w:rPr>
      <w:color w:val="605E5C"/>
      <w:shd w:val="clear" w:color="auto" w:fill="E1DFDD"/>
    </w:rPr>
  </w:style>
  <w:style w:type="character" w:styleId="FollowedHyperlink">
    <w:name w:val="FollowedHyperlink"/>
    <w:basedOn w:val="DefaultParagraphFont"/>
    <w:uiPriority w:val="99"/>
    <w:semiHidden/>
    <w:unhideWhenUsed/>
    <w:rsid w:val="00455C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C7B88"/>
    <w:rPr>
      <w:b/>
      <w:bCs/>
      <w:sz w:val="20"/>
    </w:rPr>
  </w:style>
  <w:style w:type="character" w:customStyle="1" w:styleId="CommentSubjectChar">
    <w:name w:val="Comment Subject Char"/>
    <w:basedOn w:val="CommentTextChar"/>
    <w:link w:val="CommentSubject"/>
    <w:uiPriority w:val="99"/>
    <w:semiHidden/>
    <w:rsid w:val="00AC7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emi.com/rf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simpson@kemi.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www.kemi.com." TargetMode="External"/><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hyperlink" Target="mailto:rfp@kem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3T15:02:32.607"/>
    </inkml:context>
    <inkml:brush xml:id="br0">
      <inkml:brushProperty name="height" value="0.053" units="cm"/>
    </inkml:brush>
  </inkml:definitions>
  <inkml:trace contextRef="#ctx0" brushRef="#br0">688 1 13824,'-159'26'1224,"-184"0"-976,158 0-248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4429</Words>
  <Characters>25247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 Smith</dc:creator>
  <cp:keywords/>
  <dc:description/>
  <cp:lastModifiedBy>Allyson W. Smith</cp:lastModifiedBy>
  <cp:revision>2</cp:revision>
  <dcterms:created xsi:type="dcterms:W3CDTF">2024-03-12T11:27:00Z</dcterms:created>
  <dcterms:modified xsi:type="dcterms:W3CDTF">2024-03-12T11:27:00Z</dcterms:modified>
</cp:coreProperties>
</file>