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D990" w14:textId="77777777" w:rsidR="00CD46A2" w:rsidRDefault="00CD46A2" w:rsidP="00CD46A2">
      <w:pPr>
        <w:widowControl w:val="0"/>
        <w:jc w:val="center"/>
        <w:outlineLvl w:val="1"/>
        <w:rPr>
          <w:rFonts w:ascii="Times New Roman" w:eastAsia="Arial" w:hAnsi="Times New Roman" w:cs="Times New Roman"/>
          <w:b/>
          <w:bCs/>
          <w:sz w:val="24"/>
          <w:szCs w:val="24"/>
        </w:rPr>
      </w:pPr>
    </w:p>
    <w:p w14:paraId="453C3883"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Arial" w:hAnsi="Times New Roman" w:cs="Times New Roman"/>
          <w:b/>
          <w:bCs/>
          <w:sz w:val="24"/>
          <w:szCs w:val="24"/>
        </w:rPr>
        <w:t>Kent</w:t>
      </w:r>
      <w:r w:rsidRPr="008D15BB">
        <w:rPr>
          <w:rFonts w:ascii="Times New Roman" w:eastAsia="Arial" w:hAnsi="Times New Roman" w:cs="Times New Roman"/>
          <w:b/>
          <w:bCs/>
          <w:spacing w:val="-1"/>
          <w:sz w:val="24"/>
          <w:szCs w:val="24"/>
        </w:rPr>
        <w:t>u</w:t>
      </w:r>
      <w:r w:rsidRPr="008D15BB">
        <w:rPr>
          <w:rFonts w:ascii="Times New Roman" w:eastAsia="Arial" w:hAnsi="Times New Roman" w:cs="Times New Roman"/>
          <w:b/>
          <w:bCs/>
          <w:sz w:val="24"/>
          <w:szCs w:val="24"/>
        </w:rPr>
        <w:t>c</w:t>
      </w:r>
      <w:r w:rsidRPr="008D15BB">
        <w:rPr>
          <w:rFonts w:ascii="Times New Roman" w:eastAsia="Arial" w:hAnsi="Times New Roman" w:cs="Times New Roman"/>
          <w:b/>
          <w:bCs/>
          <w:spacing w:val="3"/>
          <w:sz w:val="24"/>
          <w:szCs w:val="24"/>
        </w:rPr>
        <w:t>k</w:t>
      </w:r>
      <w:r w:rsidRPr="008D15BB">
        <w:rPr>
          <w:rFonts w:ascii="Times New Roman" w:eastAsia="Arial" w:hAnsi="Times New Roman" w:cs="Times New Roman"/>
          <w:b/>
          <w:bCs/>
          <w:sz w:val="24"/>
          <w:szCs w:val="24"/>
        </w:rPr>
        <w:t>y</w:t>
      </w:r>
      <w:r w:rsidRPr="008D15BB">
        <w:rPr>
          <w:rFonts w:ascii="Times New Roman" w:eastAsia="Arial" w:hAnsi="Times New Roman" w:cs="Times New Roman"/>
          <w:b/>
          <w:bCs/>
          <w:spacing w:val="-7"/>
          <w:sz w:val="24"/>
          <w:szCs w:val="24"/>
        </w:rPr>
        <w:t xml:space="preserve"> </w:t>
      </w:r>
      <w:r w:rsidRPr="008D15BB">
        <w:rPr>
          <w:rFonts w:ascii="Times New Roman" w:eastAsia="Arial" w:hAnsi="Times New Roman" w:cs="Times New Roman"/>
          <w:b/>
          <w:bCs/>
          <w:sz w:val="24"/>
          <w:szCs w:val="24"/>
        </w:rPr>
        <w:t>Empl</w:t>
      </w:r>
      <w:r w:rsidRPr="008D15BB">
        <w:rPr>
          <w:rFonts w:ascii="Times New Roman" w:eastAsia="Arial" w:hAnsi="Times New Roman" w:cs="Times New Roman"/>
          <w:b/>
          <w:bCs/>
          <w:spacing w:val="2"/>
          <w:sz w:val="24"/>
          <w:szCs w:val="24"/>
        </w:rPr>
        <w:t>o</w:t>
      </w:r>
      <w:r w:rsidRPr="008D15BB">
        <w:rPr>
          <w:rFonts w:ascii="Times New Roman" w:eastAsia="Arial" w:hAnsi="Times New Roman" w:cs="Times New Roman"/>
          <w:b/>
          <w:bCs/>
          <w:spacing w:val="-4"/>
          <w:sz w:val="24"/>
          <w:szCs w:val="24"/>
        </w:rPr>
        <w:t>y</w:t>
      </w:r>
      <w:r w:rsidRPr="008D15BB">
        <w:rPr>
          <w:rFonts w:ascii="Times New Roman" w:eastAsia="Arial" w:hAnsi="Times New Roman" w:cs="Times New Roman"/>
          <w:b/>
          <w:bCs/>
          <w:sz w:val="24"/>
          <w:szCs w:val="24"/>
        </w:rPr>
        <w:t xml:space="preserve">ers’ </w:t>
      </w:r>
      <w:r w:rsidRPr="008D15BB">
        <w:rPr>
          <w:rFonts w:ascii="Times New Roman" w:eastAsia="Arial" w:hAnsi="Times New Roman" w:cs="Times New Roman"/>
          <w:b/>
          <w:bCs/>
          <w:spacing w:val="-1"/>
          <w:sz w:val="24"/>
          <w:szCs w:val="24"/>
        </w:rPr>
        <w:t>M</w:t>
      </w:r>
      <w:r w:rsidRPr="008D15BB">
        <w:rPr>
          <w:rFonts w:ascii="Times New Roman" w:eastAsia="Arial" w:hAnsi="Times New Roman" w:cs="Times New Roman"/>
          <w:b/>
          <w:bCs/>
          <w:sz w:val="24"/>
          <w:szCs w:val="24"/>
        </w:rPr>
        <w:t>u</w:t>
      </w:r>
      <w:r w:rsidRPr="008D15BB">
        <w:rPr>
          <w:rFonts w:ascii="Times New Roman" w:eastAsia="Arial" w:hAnsi="Times New Roman" w:cs="Times New Roman"/>
          <w:b/>
          <w:bCs/>
          <w:spacing w:val="-1"/>
          <w:sz w:val="24"/>
          <w:szCs w:val="24"/>
        </w:rPr>
        <w:t>t</w:t>
      </w:r>
      <w:r w:rsidRPr="008D15BB">
        <w:rPr>
          <w:rFonts w:ascii="Times New Roman" w:eastAsia="Arial" w:hAnsi="Times New Roman" w:cs="Times New Roman"/>
          <w:b/>
          <w:bCs/>
          <w:sz w:val="24"/>
          <w:szCs w:val="24"/>
        </w:rPr>
        <w:t>ual Insuran</w:t>
      </w:r>
      <w:r w:rsidRPr="008D15BB">
        <w:rPr>
          <w:rFonts w:ascii="Times New Roman" w:eastAsia="Arial" w:hAnsi="Times New Roman" w:cs="Times New Roman"/>
          <w:b/>
          <w:bCs/>
          <w:spacing w:val="-2"/>
          <w:sz w:val="24"/>
          <w:szCs w:val="24"/>
        </w:rPr>
        <w:t>c</w:t>
      </w:r>
      <w:r w:rsidRPr="008D15BB">
        <w:rPr>
          <w:rFonts w:ascii="Times New Roman" w:eastAsia="Arial" w:hAnsi="Times New Roman" w:cs="Times New Roman"/>
          <w:b/>
          <w:bCs/>
          <w:sz w:val="24"/>
          <w:szCs w:val="24"/>
        </w:rPr>
        <w:t xml:space="preserve">e </w:t>
      </w:r>
    </w:p>
    <w:p w14:paraId="3250D335" w14:textId="690FE906" w:rsidR="00CD46A2" w:rsidRPr="008369CC" w:rsidRDefault="00CD46A2" w:rsidP="00CD46A2">
      <w:pPr>
        <w:widowControl w:val="0"/>
        <w:tabs>
          <w:tab w:val="left" w:pos="9270"/>
        </w:tabs>
        <w:jc w:val="center"/>
        <w:outlineLvl w:val="1"/>
        <w:rPr>
          <w:rFonts w:ascii="Times New Roman" w:eastAsia="Arial" w:hAnsi="Times New Roman" w:cs="Times New Roman"/>
          <w:b/>
          <w:bCs/>
          <w:spacing w:val="1"/>
          <w:sz w:val="24"/>
          <w:szCs w:val="24"/>
        </w:rPr>
      </w:pPr>
      <w:r w:rsidRPr="008369CC">
        <w:rPr>
          <w:rFonts w:ascii="Times New Roman" w:eastAsia="Arial" w:hAnsi="Times New Roman" w:cs="Times New Roman"/>
          <w:b/>
          <w:bCs/>
          <w:sz w:val="24"/>
          <w:szCs w:val="24"/>
        </w:rPr>
        <w:t xml:space="preserve">Request </w:t>
      </w:r>
      <w:r w:rsidRPr="008369CC">
        <w:rPr>
          <w:rFonts w:ascii="Times New Roman" w:eastAsia="Arial" w:hAnsi="Times New Roman" w:cs="Times New Roman"/>
          <w:b/>
          <w:bCs/>
          <w:spacing w:val="-1"/>
          <w:sz w:val="24"/>
          <w:szCs w:val="24"/>
        </w:rPr>
        <w:t>f</w:t>
      </w:r>
      <w:r w:rsidRPr="008369CC">
        <w:rPr>
          <w:rFonts w:ascii="Times New Roman" w:eastAsia="Arial" w:hAnsi="Times New Roman" w:cs="Times New Roman"/>
          <w:b/>
          <w:bCs/>
          <w:sz w:val="24"/>
          <w:szCs w:val="24"/>
        </w:rPr>
        <w:t>or Propos</w:t>
      </w:r>
      <w:r w:rsidRPr="008369CC">
        <w:rPr>
          <w:rFonts w:ascii="Times New Roman" w:eastAsia="Arial" w:hAnsi="Times New Roman" w:cs="Times New Roman"/>
          <w:b/>
          <w:bCs/>
          <w:spacing w:val="-1"/>
          <w:sz w:val="24"/>
          <w:szCs w:val="24"/>
        </w:rPr>
        <w:t>a</w:t>
      </w:r>
      <w:r w:rsidRPr="008369CC">
        <w:rPr>
          <w:rFonts w:ascii="Times New Roman" w:eastAsia="Arial" w:hAnsi="Times New Roman" w:cs="Times New Roman"/>
          <w:b/>
          <w:bCs/>
          <w:sz w:val="24"/>
          <w:szCs w:val="24"/>
        </w:rPr>
        <w:t>ls (RFP)</w:t>
      </w:r>
      <w:r w:rsidRPr="008369CC">
        <w:rPr>
          <w:rFonts w:ascii="Times New Roman" w:eastAsia="Arial" w:hAnsi="Times New Roman" w:cs="Times New Roman"/>
          <w:b/>
          <w:bCs/>
          <w:spacing w:val="-2"/>
          <w:sz w:val="24"/>
          <w:szCs w:val="24"/>
        </w:rPr>
        <w:t xml:space="preserve"> </w:t>
      </w:r>
      <w:r w:rsidRPr="008369CC">
        <w:rPr>
          <w:rFonts w:ascii="Times New Roman" w:eastAsia="Arial" w:hAnsi="Times New Roman" w:cs="Times New Roman"/>
          <w:b/>
          <w:bCs/>
          <w:spacing w:val="1"/>
          <w:sz w:val="24"/>
          <w:szCs w:val="24"/>
        </w:rPr>
        <w:t xml:space="preserve">No. </w:t>
      </w:r>
      <w:r w:rsidR="00D36116" w:rsidRPr="008369CC">
        <w:rPr>
          <w:rFonts w:ascii="Times New Roman" w:eastAsia="Arial" w:hAnsi="Times New Roman" w:cs="Times New Roman"/>
          <w:b/>
          <w:bCs/>
          <w:spacing w:val="1"/>
          <w:sz w:val="24"/>
          <w:szCs w:val="24"/>
        </w:rPr>
        <w:t>2026-110</w:t>
      </w:r>
    </w:p>
    <w:p w14:paraId="61C35505" w14:textId="354AC0E9" w:rsidR="00CD46A2" w:rsidRPr="008D15BB" w:rsidRDefault="00CD46A2" w:rsidP="00CD46A2">
      <w:pPr>
        <w:widowControl w:val="0"/>
        <w:tabs>
          <w:tab w:val="left" w:pos="9270"/>
        </w:tabs>
        <w:jc w:val="center"/>
        <w:outlineLvl w:val="1"/>
        <w:rPr>
          <w:rFonts w:ascii="Times New Roman" w:eastAsia="Arial" w:hAnsi="Times New Roman" w:cs="Times New Roman"/>
          <w:sz w:val="24"/>
          <w:szCs w:val="24"/>
        </w:rPr>
      </w:pPr>
      <w:r w:rsidRPr="008369CC">
        <w:rPr>
          <w:rFonts w:ascii="Times New Roman" w:eastAsia="Arial" w:hAnsi="Times New Roman" w:cs="Times New Roman"/>
          <w:b/>
          <w:bCs/>
          <w:sz w:val="24"/>
          <w:szCs w:val="24"/>
        </w:rPr>
        <w:t>Purpos</w:t>
      </w:r>
      <w:r w:rsidRPr="008369CC">
        <w:rPr>
          <w:rFonts w:ascii="Times New Roman" w:eastAsia="Arial" w:hAnsi="Times New Roman" w:cs="Times New Roman"/>
          <w:b/>
          <w:bCs/>
          <w:spacing w:val="-1"/>
          <w:sz w:val="24"/>
          <w:szCs w:val="24"/>
        </w:rPr>
        <w:t>e</w:t>
      </w:r>
      <w:r w:rsidRPr="008369CC">
        <w:rPr>
          <w:rFonts w:ascii="Times New Roman" w:eastAsia="Arial" w:hAnsi="Times New Roman" w:cs="Times New Roman"/>
          <w:b/>
          <w:bCs/>
          <w:sz w:val="24"/>
          <w:szCs w:val="24"/>
        </w:rPr>
        <w:t xml:space="preserve">: </w:t>
      </w:r>
      <w:bookmarkStart w:id="0" w:name="_Hlk62658032"/>
      <w:r w:rsidR="008369CC" w:rsidRPr="008369CC">
        <w:rPr>
          <w:rFonts w:ascii="Times New Roman" w:eastAsia="Arial" w:hAnsi="Times New Roman" w:cs="Times New Roman"/>
          <w:b/>
          <w:bCs/>
          <w:sz w:val="24"/>
          <w:szCs w:val="24"/>
        </w:rPr>
        <w:t>Investment Management Services</w:t>
      </w:r>
    </w:p>
    <w:p w14:paraId="1DA18692" w14:textId="77777777" w:rsidR="00CD46A2" w:rsidRPr="008D15BB" w:rsidRDefault="00CD46A2" w:rsidP="00CD46A2">
      <w:pPr>
        <w:widowControl w:val="0"/>
        <w:rPr>
          <w:rFonts w:ascii="Times New Roman" w:eastAsia="Calibri" w:hAnsi="Times New Roman" w:cs="Times New Roman"/>
          <w:sz w:val="24"/>
          <w:szCs w:val="24"/>
        </w:rPr>
      </w:pPr>
    </w:p>
    <w:bookmarkEnd w:id="0"/>
    <w:p w14:paraId="58B45C24" w14:textId="6CE27528" w:rsidR="00CD46A2" w:rsidRPr="008D15BB" w:rsidRDefault="00CD46A2" w:rsidP="00CD46A2">
      <w:pPr>
        <w:widowControl w:val="0"/>
        <w:jc w:val="both"/>
        <w:rPr>
          <w:rFonts w:ascii="Times New Roman" w:eastAsia="Arial" w:hAnsi="Times New Roman" w:cs="Times New Roman"/>
          <w:spacing w:val="2"/>
          <w:sz w:val="24"/>
          <w:szCs w:val="24"/>
        </w:rPr>
      </w:pPr>
      <w:r w:rsidRPr="008D15BB">
        <w:rPr>
          <w:rFonts w:ascii="Times New Roman" w:eastAsia="Arial" w:hAnsi="Times New Roman" w:cs="Times New Roman"/>
          <w:spacing w:val="1"/>
          <w:sz w:val="24"/>
          <w:szCs w:val="24"/>
        </w:rPr>
        <w:t>T</w:t>
      </w:r>
      <w:r w:rsidRPr="008D15BB">
        <w:rPr>
          <w:rFonts w:ascii="Times New Roman" w:eastAsia="Arial" w:hAnsi="Times New Roman" w:cs="Times New Roman"/>
          <w:spacing w:val="-2"/>
          <w:sz w:val="24"/>
          <w:szCs w:val="24"/>
        </w:rPr>
        <w:t>h</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p</w:t>
      </w:r>
      <w:r w:rsidRPr="008D15BB">
        <w:rPr>
          <w:rFonts w:ascii="Times New Roman" w:eastAsia="Arial" w:hAnsi="Times New Roman" w:cs="Times New Roman"/>
          <w:sz w:val="24"/>
          <w:szCs w:val="24"/>
        </w:rPr>
        <w:t>ro</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ureme</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t</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1"/>
          <w:sz w:val="24"/>
          <w:szCs w:val="24"/>
        </w:rPr>
        <w:t>b</w:t>
      </w:r>
      <w:r w:rsidRPr="008D15BB">
        <w:rPr>
          <w:rFonts w:ascii="Times New Roman" w:eastAsia="Arial" w:hAnsi="Times New Roman" w:cs="Times New Roman"/>
          <w:sz w:val="24"/>
          <w:szCs w:val="24"/>
        </w:rPr>
        <w:t>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etiti</w:t>
      </w:r>
      <w:r w:rsidRPr="008D15BB">
        <w:rPr>
          <w:rFonts w:ascii="Times New Roman" w:eastAsia="Arial" w:hAnsi="Times New Roman" w:cs="Times New Roman"/>
          <w:spacing w:val="-3"/>
          <w:sz w:val="24"/>
          <w:szCs w:val="24"/>
        </w:rPr>
        <w:t>v</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e</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oti</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 xml:space="preserve">tion </w:t>
      </w:r>
      <w:r w:rsidRPr="008D15BB">
        <w:rPr>
          <w:rFonts w:ascii="Times New Roman" w:eastAsia="Arial" w:hAnsi="Times New Roman" w:cs="Times New Roman"/>
          <w:spacing w:val="-3"/>
          <w:sz w:val="24"/>
          <w:szCs w:val="24"/>
        </w:rPr>
        <w:t>i</w:t>
      </w:r>
      <w:r w:rsidRPr="008D15BB">
        <w:rPr>
          <w:rFonts w:ascii="Times New Roman" w:eastAsia="Arial" w:hAnsi="Times New Roman" w:cs="Times New Roman"/>
          <w:sz w:val="24"/>
          <w:szCs w:val="24"/>
        </w:rPr>
        <w:t xml:space="preserve">s </w:t>
      </w:r>
      <w:r w:rsidRPr="008D15BB">
        <w:rPr>
          <w:rFonts w:ascii="Times New Roman" w:eastAsia="Arial" w:hAnsi="Times New Roman" w:cs="Times New Roman"/>
          <w:spacing w:val="1"/>
          <w:sz w:val="24"/>
          <w:szCs w:val="24"/>
        </w:rPr>
        <w:t>d</w:t>
      </w:r>
      <w:r w:rsidRPr="008D15BB">
        <w:rPr>
          <w:rFonts w:ascii="Times New Roman" w:eastAsia="Arial" w:hAnsi="Times New Roman" w:cs="Times New Roman"/>
          <w:sz w:val="24"/>
          <w:szCs w:val="24"/>
        </w:rPr>
        <w:t>esi</w:t>
      </w:r>
      <w:r w:rsidRPr="008D15BB">
        <w:rPr>
          <w:rFonts w:ascii="Times New Roman" w:eastAsia="Arial" w:hAnsi="Times New Roman" w:cs="Times New Roman"/>
          <w:spacing w:val="-2"/>
          <w:sz w:val="24"/>
          <w:szCs w:val="24"/>
        </w:rPr>
        <w:t>r</w:t>
      </w:r>
      <w:r w:rsidRPr="008D15BB">
        <w:rPr>
          <w:rFonts w:ascii="Times New Roman" w:eastAsia="Arial" w:hAnsi="Times New Roman" w:cs="Times New Roman"/>
          <w:sz w:val="24"/>
          <w:szCs w:val="24"/>
        </w:rPr>
        <w:t>ed</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by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Ken</w:t>
      </w:r>
      <w:r w:rsidRPr="008D15BB">
        <w:rPr>
          <w:rFonts w:ascii="Times New Roman" w:eastAsia="Arial" w:hAnsi="Times New Roman" w:cs="Times New Roman"/>
          <w:spacing w:val="-2"/>
          <w:sz w:val="24"/>
          <w:szCs w:val="24"/>
        </w:rPr>
        <w:t>t</w:t>
      </w:r>
      <w:r w:rsidRPr="008D15BB">
        <w:rPr>
          <w:rFonts w:ascii="Times New Roman" w:eastAsia="Arial" w:hAnsi="Times New Roman" w:cs="Times New Roman"/>
          <w:sz w:val="24"/>
          <w:szCs w:val="24"/>
        </w:rPr>
        <w:t>ucky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p</w:t>
      </w:r>
      <w:r w:rsidRPr="008D15BB">
        <w:rPr>
          <w:rFonts w:ascii="Times New Roman" w:eastAsia="Arial" w:hAnsi="Times New Roman" w:cs="Times New Roman"/>
          <w:spacing w:val="-3"/>
          <w:sz w:val="24"/>
          <w:szCs w:val="24"/>
        </w:rPr>
        <w:t>l</w:t>
      </w:r>
      <w:r w:rsidRPr="008D15BB">
        <w:rPr>
          <w:rFonts w:ascii="Times New Roman" w:eastAsia="Arial" w:hAnsi="Times New Roman" w:cs="Times New Roman"/>
          <w:sz w:val="24"/>
          <w:szCs w:val="24"/>
        </w:rPr>
        <w:t>o</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ers’</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Mutual I</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suran</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e (hereinafter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pacing w:val="2"/>
          <w:sz w:val="24"/>
          <w:szCs w:val="24"/>
        </w:rPr>
        <w:t xml:space="preserve">for </w:t>
      </w:r>
      <w:r w:rsidR="008369CC">
        <w:rPr>
          <w:rFonts w:ascii="Times New Roman" w:eastAsia="Arial" w:hAnsi="Times New Roman" w:cs="Times New Roman"/>
          <w:spacing w:val="2"/>
          <w:sz w:val="24"/>
          <w:szCs w:val="24"/>
        </w:rPr>
        <w:t>Investment Management Services.</w:t>
      </w:r>
      <w:r w:rsidRPr="008D15BB">
        <w:rPr>
          <w:rFonts w:ascii="Times New Roman" w:eastAsia="Arial" w:hAnsi="Times New Roman" w:cs="Times New Roman"/>
          <w:spacing w:val="2"/>
          <w:sz w:val="24"/>
          <w:szCs w:val="24"/>
        </w:rPr>
        <w:t xml:space="preserve"> </w:t>
      </w:r>
    </w:p>
    <w:p w14:paraId="1A3FA766" w14:textId="77777777" w:rsidR="00CD46A2" w:rsidRPr="008D15BB" w:rsidRDefault="00CD46A2" w:rsidP="00CD46A2">
      <w:pPr>
        <w:widowControl w:val="0"/>
        <w:jc w:val="both"/>
        <w:rPr>
          <w:rFonts w:ascii="Times New Roman" w:eastAsia="Calibri" w:hAnsi="Times New Roman" w:cs="Times New Roman"/>
          <w:sz w:val="24"/>
          <w:szCs w:val="24"/>
        </w:rPr>
      </w:pPr>
    </w:p>
    <w:p w14:paraId="74C49720" w14:textId="484CA734" w:rsidR="00CD46A2" w:rsidRDefault="00CD46A2" w:rsidP="00CD46A2">
      <w:pPr>
        <w:jc w:val="both"/>
        <w:rPr>
          <w:rFonts w:ascii="Times New Roman" w:hAnsi="Times New Roman" w:cs="Times New Roman"/>
          <w:sz w:val="24"/>
          <w:szCs w:val="24"/>
        </w:rPr>
      </w:pPr>
      <w:bookmarkStart w:id="1" w:name="_Hlk116286277"/>
      <w:r>
        <w:rPr>
          <w:rFonts w:ascii="Times New Roman" w:hAnsi="Times New Roman" w:cs="Times New Roman"/>
          <w:sz w:val="24"/>
          <w:szCs w:val="24"/>
        </w:rPr>
        <w:t xml:space="preserve">Responses must be submitted electronically, in a single PDF document limited to 100MB, via KEMI’s online procurement submission portal at: </w:t>
      </w:r>
      <w:hyperlink r:id="rId7" w:history="1">
        <w:r w:rsidR="00455CF3" w:rsidRPr="0025006A">
          <w:rPr>
            <w:rStyle w:val="Hyperlink"/>
            <w:rFonts w:ascii="Times New Roman" w:hAnsi="Times New Roman" w:cs="Times New Roman"/>
            <w:sz w:val="24"/>
            <w:szCs w:val="24"/>
          </w:rPr>
          <w:t>www.kemi.com/rfp</w:t>
        </w:r>
      </w:hyperlink>
      <w:r w:rsidR="003B0FFC">
        <w:rPr>
          <w:rStyle w:val="Hyperlink"/>
          <w:rFonts w:ascii="Times New Roman" w:hAnsi="Times New Roman" w:cs="Times New Roman"/>
          <w:sz w:val="24"/>
          <w:szCs w:val="24"/>
        </w:rPr>
        <w:t xml:space="preserve"> </w:t>
      </w:r>
      <w:r>
        <w:rPr>
          <w:rFonts w:ascii="Times New Roman" w:hAnsi="Times New Roman" w:cs="Times New Roman"/>
          <w:sz w:val="24"/>
          <w:szCs w:val="24"/>
        </w:rPr>
        <w:t xml:space="preserve"> </w:t>
      </w:r>
    </w:p>
    <w:p w14:paraId="10E1F1D4" w14:textId="77777777" w:rsidR="00CD46A2" w:rsidRDefault="00CD46A2" w:rsidP="00CD46A2">
      <w:pPr>
        <w:jc w:val="both"/>
        <w:rPr>
          <w:rFonts w:ascii="Times New Roman" w:hAnsi="Times New Roman" w:cs="Times New Roman"/>
          <w:sz w:val="24"/>
          <w:szCs w:val="24"/>
        </w:rPr>
      </w:pPr>
    </w:p>
    <w:p w14:paraId="34E6AE9F" w14:textId="10C5D751" w:rsidR="00CD46A2" w:rsidRDefault="00CD46A2" w:rsidP="00CD46A2">
      <w:pPr>
        <w:jc w:val="both"/>
        <w:rPr>
          <w:rFonts w:ascii="Times New Roman" w:hAnsi="Times New Roman" w:cs="Times New Roman"/>
          <w:sz w:val="24"/>
          <w:szCs w:val="24"/>
        </w:rPr>
      </w:pPr>
      <w:r>
        <w:rPr>
          <w:rFonts w:ascii="Times New Roman" w:hAnsi="Times New Roman" w:cs="Times New Roman"/>
          <w:sz w:val="24"/>
          <w:szCs w:val="24"/>
        </w:rPr>
        <w:t xml:space="preserve">The online procurement submission portal utilizes a two-step process to upload responses. Vendors must complete the access request form by providing contact information and a valid email address.  An access link will be sent to the email address provided.  Vendors must then follow the access link to the proposal submission form.  </w:t>
      </w:r>
      <w:bookmarkEnd w:id="1"/>
    </w:p>
    <w:p w14:paraId="5068CD86" w14:textId="77777777" w:rsidR="00CD46A2" w:rsidRPr="008D15BB" w:rsidRDefault="00CD46A2" w:rsidP="00CD46A2">
      <w:pPr>
        <w:widowControl w:val="0"/>
        <w:jc w:val="both"/>
        <w:rPr>
          <w:rFonts w:ascii="Times New Roman" w:eastAsia="Arial" w:hAnsi="Times New Roman" w:cs="Times New Roman"/>
          <w:sz w:val="24"/>
          <w:szCs w:val="24"/>
        </w:rPr>
      </w:pPr>
    </w:p>
    <w:p w14:paraId="77C57BF5" w14:textId="03D2F011" w:rsidR="00CD46A2" w:rsidRPr="00444EED" w:rsidRDefault="00CD46A2" w:rsidP="00CD46A2">
      <w:pPr>
        <w:widowControl w:val="0"/>
        <w:jc w:val="both"/>
        <w:rPr>
          <w:rFonts w:ascii="Times New Roman" w:eastAsia="Arial" w:hAnsi="Times New Roman" w:cs="Times New Roman"/>
          <w:b/>
          <w:bCs/>
          <w:sz w:val="24"/>
          <w:szCs w:val="24"/>
        </w:rPr>
      </w:pPr>
      <w:r>
        <w:rPr>
          <w:rFonts w:ascii="Times New Roman" w:eastAsia="Arial" w:hAnsi="Times New Roman" w:cs="Times New Roman"/>
          <w:sz w:val="24"/>
          <w:szCs w:val="24"/>
        </w:rPr>
        <w:t xml:space="preserve">Proposals must be submitted </w:t>
      </w:r>
      <w:r w:rsidR="0001735D" w:rsidRPr="00D3429F">
        <w:rPr>
          <w:rFonts w:ascii="Times New Roman" w:eastAsia="Arial" w:hAnsi="Times New Roman" w:cs="Times New Roman"/>
          <w:sz w:val="24"/>
          <w:szCs w:val="24"/>
        </w:rPr>
        <w:t>o</w:t>
      </w:r>
      <w:r w:rsidRPr="00D3429F">
        <w:rPr>
          <w:rFonts w:ascii="Times New Roman" w:eastAsia="Arial" w:hAnsi="Times New Roman" w:cs="Times New Roman"/>
          <w:sz w:val="24"/>
          <w:szCs w:val="24"/>
        </w:rPr>
        <w:t>n</w:t>
      </w:r>
      <w:r w:rsidRPr="00D3429F">
        <w:rPr>
          <w:rFonts w:ascii="Times New Roman" w:eastAsia="Arial" w:hAnsi="Times New Roman" w:cs="Times New Roman"/>
          <w:spacing w:val="1"/>
          <w:sz w:val="24"/>
          <w:szCs w:val="24"/>
        </w:rPr>
        <w:t xml:space="preserve"> o</w:t>
      </w:r>
      <w:r w:rsidRPr="00D3429F">
        <w:rPr>
          <w:rFonts w:ascii="Times New Roman" w:eastAsia="Arial" w:hAnsi="Times New Roman" w:cs="Times New Roman"/>
          <w:sz w:val="24"/>
          <w:szCs w:val="24"/>
        </w:rPr>
        <w:t xml:space="preserve">r </w:t>
      </w:r>
      <w:r w:rsidRPr="00D3429F">
        <w:rPr>
          <w:rFonts w:ascii="Times New Roman" w:eastAsia="Arial" w:hAnsi="Times New Roman" w:cs="Times New Roman"/>
          <w:spacing w:val="-2"/>
          <w:sz w:val="24"/>
          <w:szCs w:val="24"/>
        </w:rPr>
        <w:t>be</w:t>
      </w:r>
      <w:r w:rsidRPr="00D3429F">
        <w:rPr>
          <w:rFonts w:ascii="Times New Roman" w:eastAsia="Arial" w:hAnsi="Times New Roman" w:cs="Times New Roman"/>
          <w:spacing w:val="2"/>
          <w:sz w:val="24"/>
          <w:szCs w:val="24"/>
        </w:rPr>
        <w:t>f</w:t>
      </w:r>
      <w:r w:rsidRPr="00D3429F">
        <w:rPr>
          <w:rFonts w:ascii="Times New Roman" w:eastAsia="Arial" w:hAnsi="Times New Roman" w:cs="Times New Roman"/>
          <w:sz w:val="24"/>
          <w:szCs w:val="24"/>
        </w:rPr>
        <w:t>o</w:t>
      </w:r>
      <w:r w:rsidRPr="00D3429F">
        <w:rPr>
          <w:rFonts w:ascii="Times New Roman" w:eastAsia="Arial" w:hAnsi="Times New Roman" w:cs="Times New Roman"/>
          <w:spacing w:val="-4"/>
          <w:sz w:val="24"/>
          <w:szCs w:val="24"/>
        </w:rPr>
        <w:t>r</w:t>
      </w:r>
      <w:r w:rsidRPr="00D3429F">
        <w:rPr>
          <w:rFonts w:ascii="Times New Roman" w:eastAsia="Arial" w:hAnsi="Times New Roman" w:cs="Times New Roman"/>
          <w:sz w:val="24"/>
          <w:szCs w:val="24"/>
        </w:rPr>
        <w:t>e:</w:t>
      </w:r>
      <w:r w:rsidRPr="008D15BB">
        <w:rPr>
          <w:rFonts w:ascii="Times New Roman" w:eastAsia="Arial" w:hAnsi="Times New Roman" w:cs="Times New Roman"/>
          <w:sz w:val="24"/>
          <w:szCs w:val="24"/>
        </w:rPr>
        <w:tab/>
      </w:r>
      <w:r w:rsidR="00444EED">
        <w:rPr>
          <w:rFonts w:ascii="Times New Roman" w:eastAsia="Arial" w:hAnsi="Times New Roman" w:cs="Times New Roman"/>
          <w:b/>
          <w:bCs/>
          <w:sz w:val="24"/>
          <w:szCs w:val="24"/>
        </w:rPr>
        <w:t>12:00 PM Eastern Time on</w:t>
      </w:r>
      <w:r w:rsidR="00D3429F">
        <w:rPr>
          <w:rFonts w:ascii="Times New Roman" w:eastAsia="Arial" w:hAnsi="Times New Roman" w:cs="Times New Roman"/>
          <w:b/>
          <w:bCs/>
          <w:sz w:val="24"/>
          <w:szCs w:val="24"/>
        </w:rPr>
        <w:t xml:space="preserve"> November 5, 2026</w:t>
      </w:r>
    </w:p>
    <w:p w14:paraId="6E3161EF" w14:textId="77777777" w:rsidR="00CD46A2" w:rsidRPr="008D15BB" w:rsidRDefault="00CD46A2" w:rsidP="00CD46A2">
      <w:pPr>
        <w:widowControl w:val="0"/>
        <w:jc w:val="both"/>
        <w:rPr>
          <w:rFonts w:ascii="Times New Roman" w:eastAsia="Calibri" w:hAnsi="Times New Roman" w:cs="Times New Roman"/>
          <w:sz w:val="24"/>
          <w:szCs w:val="24"/>
        </w:rPr>
      </w:pPr>
    </w:p>
    <w:p w14:paraId="7786F872"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0FF6198A"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r w:rsidRPr="008D15BB">
        <w:rPr>
          <w:rFonts w:ascii="Times New Roman" w:eastAsia="Arial" w:hAnsi="Times New Roman" w:cs="Times New Roman"/>
          <w:b/>
          <w:bCs/>
          <w:spacing w:val="-2"/>
          <w:sz w:val="24"/>
          <w:szCs w:val="24"/>
          <w:u w:val="single"/>
        </w:rPr>
        <w:t>Table of Contents</w:t>
      </w:r>
    </w:p>
    <w:p w14:paraId="6F3E7ACD"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4AFA091A"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RFP Specifications</w:t>
      </w:r>
    </w:p>
    <w:p w14:paraId="753C0362"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Proposal Requirements</w:t>
      </w:r>
    </w:p>
    <w:p w14:paraId="1A5AB7BF"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Instructions</w:t>
      </w:r>
    </w:p>
    <w:p w14:paraId="2547D8A7"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General Information</w:t>
      </w:r>
    </w:p>
    <w:p w14:paraId="504F5655" w14:textId="77777777" w:rsidR="00CD46A2" w:rsidRDefault="00CD46A2" w:rsidP="00CD46A2">
      <w:pPr>
        <w:widowControl w:val="0"/>
        <w:ind w:left="360" w:right="2880"/>
        <w:jc w:val="both"/>
        <w:rPr>
          <w:rFonts w:ascii="Times New Roman" w:eastAsia="Arial" w:hAnsi="Times New Roman" w:cs="Times New Roman"/>
          <w:b/>
          <w:spacing w:val="-2"/>
          <w:sz w:val="24"/>
          <w:szCs w:val="24"/>
        </w:rPr>
      </w:pPr>
    </w:p>
    <w:p w14:paraId="0EAFE8A7" w14:textId="77777777" w:rsidR="00CD46A2" w:rsidRPr="00E15C28" w:rsidRDefault="00CD46A2" w:rsidP="00CD46A2">
      <w:pPr>
        <w:widowControl w:val="0"/>
        <w:ind w:left="360" w:right="2880"/>
        <w:jc w:val="both"/>
        <w:rPr>
          <w:rFonts w:ascii="Times New Roman" w:eastAsia="Arial" w:hAnsi="Times New Roman" w:cs="Times New Roman"/>
          <w:b/>
          <w:spacing w:val="-2"/>
          <w:sz w:val="24"/>
          <w:szCs w:val="24"/>
        </w:rPr>
      </w:pPr>
      <w:r w:rsidRPr="00E15C28">
        <w:rPr>
          <w:rFonts w:ascii="Times New Roman" w:eastAsia="Arial" w:hAnsi="Times New Roman" w:cs="Times New Roman"/>
          <w:b/>
          <w:spacing w:val="-2"/>
          <w:sz w:val="24"/>
          <w:szCs w:val="24"/>
        </w:rPr>
        <w:t>Addendum:</w:t>
      </w:r>
    </w:p>
    <w:p w14:paraId="0D7D061E"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p>
    <w:p w14:paraId="10607043"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Offeror Information</w:t>
      </w:r>
    </w:p>
    <w:p w14:paraId="5EBF7921" w14:textId="77777777" w:rsidR="00CD46A2"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Sworn Statement Regarding Campaign Finance Laws</w:t>
      </w:r>
    </w:p>
    <w:p w14:paraId="7296C911" w14:textId="77777777" w:rsidR="00CD46A2" w:rsidRPr="000A517F" w:rsidRDefault="00CD46A2" w:rsidP="00CD46A2">
      <w:pPr>
        <w:widowControl w:val="0"/>
        <w:ind w:left="1080" w:right="2880"/>
        <w:jc w:val="both"/>
        <w:rPr>
          <w:rFonts w:ascii="Times New Roman" w:eastAsia="Arial" w:hAnsi="Times New Roman" w:cs="Times New Roman"/>
          <w:bCs/>
          <w:spacing w:val="-2"/>
          <w:sz w:val="24"/>
          <w:szCs w:val="24"/>
        </w:rPr>
      </w:pPr>
      <w:r w:rsidRPr="000A517F">
        <w:rPr>
          <w:rFonts w:ascii="Times New Roman" w:eastAsia="Arial" w:hAnsi="Times New Roman" w:cs="Times New Roman"/>
          <w:bCs/>
          <w:spacing w:val="-2"/>
          <w:sz w:val="24"/>
          <w:szCs w:val="24"/>
        </w:rPr>
        <w:t>Mandatory Requirements Statement</w:t>
      </w:r>
    </w:p>
    <w:p w14:paraId="1DAC8877" w14:textId="77777777" w:rsidR="00CD46A2" w:rsidRPr="000A517F" w:rsidRDefault="00CD46A2" w:rsidP="00CD46A2">
      <w:pPr>
        <w:widowControl w:val="0"/>
        <w:ind w:left="1080" w:right="2880"/>
        <w:jc w:val="both"/>
        <w:rPr>
          <w:rFonts w:ascii="Times New Roman" w:eastAsia="Arial" w:hAnsi="Times New Roman" w:cs="Times New Roman"/>
          <w:bCs/>
          <w:spacing w:val="-2"/>
          <w:sz w:val="24"/>
          <w:szCs w:val="24"/>
        </w:rPr>
      </w:pPr>
      <w:r w:rsidRPr="000A517F">
        <w:rPr>
          <w:rFonts w:ascii="Times New Roman" w:eastAsia="Arial" w:hAnsi="Times New Roman" w:cs="Times New Roman"/>
          <w:bCs/>
          <w:spacing w:val="-2"/>
          <w:sz w:val="24"/>
          <w:szCs w:val="24"/>
        </w:rPr>
        <w:t>Proposal Submission Checklist</w:t>
      </w:r>
    </w:p>
    <w:p w14:paraId="7EFBF74C" w14:textId="77777777" w:rsidR="00CD46A2" w:rsidRPr="000A517F" w:rsidRDefault="00CD46A2" w:rsidP="00CD46A2">
      <w:pPr>
        <w:widowControl w:val="0"/>
        <w:ind w:left="1080" w:right="2880"/>
        <w:jc w:val="both"/>
        <w:rPr>
          <w:rFonts w:ascii="Times New Roman" w:eastAsia="Arial" w:hAnsi="Times New Roman" w:cs="Times New Roman"/>
          <w:bCs/>
          <w:spacing w:val="-2"/>
          <w:sz w:val="24"/>
          <w:szCs w:val="24"/>
        </w:rPr>
      </w:pPr>
      <w:r w:rsidRPr="000A517F">
        <w:rPr>
          <w:rFonts w:ascii="Times New Roman" w:eastAsia="Arial" w:hAnsi="Times New Roman" w:cs="Times New Roman"/>
          <w:bCs/>
          <w:spacing w:val="-2"/>
          <w:sz w:val="24"/>
          <w:szCs w:val="24"/>
        </w:rPr>
        <w:t>Business Continuity Form</w:t>
      </w:r>
    </w:p>
    <w:p w14:paraId="234B160C"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0A517F">
        <w:rPr>
          <w:rFonts w:ascii="Times New Roman" w:eastAsia="Arial" w:hAnsi="Times New Roman" w:cs="Times New Roman"/>
          <w:bCs/>
          <w:spacing w:val="-2"/>
          <w:sz w:val="24"/>
          <w:szCs w:val="24"/>
        </w:rPr>
        <w:t>Personal Services Contract (PSC) Template</w:t>
      </w:r>
    </w:p>
    <w:p w14:paraId="12999285" w14:textId="77777777" w:rsidR="00CD46A2" w:rsidRPr="008D15BB" w:rsidRDefault="00CD46A2" w:rsidP="00CD46A2">
      <w:pPr>
        <w:widowControl w:val="0"/>
        <w:ind w:left="1440" w:right="2880"/>
        <w:jc w:val="both"/>
        <w:rPr>
          <w:rFonts w:ascii="Times New Roman" w:eastAsia="Arial" w:hAnsi="Times New Roman" w:cs="Times New Roman"/>
          <w:bCs/>
          <w:spacing w:val="-2"/>
          <w:sz w:val="24"/>
          <w:szCs w:val="24"/>
        </w:rPr>
      </w:pPr>
    </w:p>
    <w:p w14:paraId="2896A8B9" w14:textId="77777777" w:rsidR="00CD46A2" w:rsidRPr="008D15BB" w:rsidRDefault="00CD46A2" w:rsidP="00CD46A2">
      <w:pPr>
        <w:ind w:left="1080" w:right="2880"/>
        <w:jc w:val="both"/>
        <w:rPr>
          <w:rFonts w:ascii="Times New Roman" w:eastAsia="Arial" w:hAnsi="Times New Roman" w:cs="Times New Roman"/>
          <w:bCs/>
          <w:spacing w:val="-2"/>
          <w:sz w:val="24"/>
          <w:szCs w:val="24"/>
        </w:rPr>
      </w:pPr>
    </w:p>
    <w:p w14:paraId="36D381B9" w14:textId="77777777" w:rsidR="00CD46A2" w:rsidRPr="008D15BB" w:rsidRDefault="00CD46A2" w:rsidP="00CD46A2">
      <w:pPr>
        <w:widowControl w:val="0"/>
        <w:ind w:firstLine="720"/>
        <w:jc w:val="both"/>
        <w:rPr>
          <w:rFonts w:ascii="Times New Roman" w:eastAsia="Calibri" w:hAnsi="Times New Roman" w:cs="Times New Roman"/>
          <w:sz w:val="24"/>
          <w:szCs w:val="24"/>
        </w:rPr>
      </w:pPr>
    </w:p>
    <w:p w14:paraId="6B2458BE" w14:textId="77777777" w:rsidR="00CD46A2" w:rsidRPr="008D15BB" w:rsidRDefault="00CD46A2" w:rsidP="00CD46A2">
      <w:pPr>
        <w:rPr>
          <w:rFonts w:ascii="Times New Roman" w:eastAsia="Arial" w:hAnsi="Times New Roman" w:cs="Times New Roman"/>
          <w:b/>
          <w:sz w:val="24"/>
          <w:szCs w:val="24"/>
        </w:rPr>
      </w:pPr>
      <w:r w:rsidRPr="008D15BB">
        <w:rPr>
          <w:rFonts w:ascii="Times New Roman" w:eastAsia="Arial" w:hAnsi="Times New Roman" w:cs="Times New Roman"/>
          <w:b/>
          <w:sz w:val="24"/>
          <w:szCs w:val="24"/>
        </w:rPr>
        <w:br w:type="page"/>
      </w:r>
    </w:p>
    <w:p w14:paraId="6C6D5640" w14:textId="77777777" w:rsidR="00CD46A2" w:rsidRPr="008D15BB" w:rsidRDefault="00CD46A2" w:rsidP="00CD46A2">
      <w:pPr>
        <w:widowControl w:val="0"/>
        <w:numPr>
          <w:ilvl w:val="0"/>
          <w:numId w:val="5"/>
        </w:numPr>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lastRenderedPageBreak/>
        <w:t>RFP SPECIFICATIONS</w:t>
      </w:r>
    </w:p>
    <w:p w14:paraId="3992BE60" w14:textId="77777777" w:rsidR="00CD46A2" w:rsidRPr="008D15BB" w:rsidRDefault="00CD46A2" w:rsidP="00CD46A2">
      <w:pPr>
        <w:widowControl w:val="0"/>
        <w:jc w:val="both"/>
        <w:rPr>
          <w:rFonts w:ascii="Times New Roman" w:eastAsia="Arial" w:hAnsi="Times New Roman" w:cs="Times New Roman"/>
          <w:sz w:val="24"/>
          <w:szCs w:val="24"/>
        </w:rPr>
      </w:pPr>
    </w:p>
    <w:p w14:paraId="4D9E3CB8" w14:textId="39875CBF" w:rsidR="00CD46A2" w:rsidRPr="008D15BB" w:rsidRDefault="00751B4C" w:rsidP="00CD46A2">
      <w:pPr>
        <w:widowControl w:val="0"/>
        <w:numPr>
          <w:ilvl w:val="0"/>
          <w:numId w:val="6"/>
        </w:numPr>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Purpose and </w:t>
      </w:r>
      <w:r w:rsidR="00CD46A2" w:rsidRPr="008D15BB">
        <w:rPr>
          <w:rFonts w:ascii="Times New Roman" w:eastAsia="Arial" w:hAnsi="Times New Roman" w:cs="Times New Roman"/>
          <w:sz w:val="24"/>
          <w:szCs w:val="24"/>
        </w:rPr>
        <w:t>Scope of Services</w:t>
      </w:r>
    </w:p>
    <w:p w14:paraId="270CD355" w14:textId="77777777" w:rsidR="00EA7EF4" w:rsidRPr="00B423E0" w:rsidRDefault="00EA7EF4" w:rsidP="00EA7EF4">
      <w:pPr>
        <w:widowControl w:val="0"/>
        <w:jc w:val="both"/>
        <w:rPr>
          <w:rFonts w:ascii="Times New Roman" w:eastAsia="Arial" w:hAnsi="Times New Roman" w:cs="Times New Roman"/>
          <w:sz w:val="24"/>
          <w:szCs w:val="24"/>
        </w:rPr>
      </w:pPr>
    </w:p>
    <w:p w14:paraId="32142511" w14:textId="77777777" w:rsidR="00EA7EF4" w:rsidRDefault="00EA7EF4" w:rsidP="00EA7EF4">
      <w:pPr>
        <w:widowControl w:val="0"/>
        <w:ind w:left="720"/>
        <w:jc w:val="both"/>
        <w:rPr>
          <w:rFonts w:ascii="Times New Roman" w:eastAsia="Arial" w:hAnsi="Times New Roman" w:cs="Times New Roman"/>
          <w:sz w:val="24"/>
          <w:szCs w:val="24"/>
        </w:rPr>
      </w:pPr>
      <w:r w:rsidRPr="00B423E0">
        <w:rPr>
          <w:rFonts w:ascii="Times New Roman" w:eastAsia="Arial" w:hAnsi="Times New Roman" w:cs="Times New Roman"/>
          <w:sz w:val="24"/>
          <w:szCs w:val="24"/>
        </w:rPr>
        <w:t xml:space="preserve">Pursuant to KRS 342.825, KEMI must retain an independent investment </w:t>
      </w:r>
      <w:proofErr w:type="gramStart"/>
      <w:r w:rsidRPr="00B423E0">
        <w:rPr>
          <w:rFonts w:ascii="Times New Roman" w:eastAsia="Arial" w:hAnsi="Times New Roman" w:cs="Times New Roman"/>
          <w:sz w:val="24"/>
          <w:szCs w:val="24"/>
        </w:rPr>
        <w:t>counsel or</w:t>
      </w:r>
      <w:proofErr w:type="gramEnd"/>
      <w:r w:rsidRPr="00B423E0">
        <w:rPr>
          <w:rFonts w:ascii="Times New Roman" w:eastAsia="Arial" w:hAnsi="Times New Roman" w:cs="Times New Roman"/>
          <w:sz w:val="24"/>
          <w:szCs w:val="24"/>
        </w:rPr>
        <w:t xml:space="preserve"> </w:t>
      </w:r>
      <w:proofErr w:type="gramStart"/>
      <w:r w:rsidRPr="00B423E0">
        <w:rPr>
          <w:rFonts w:ascii="Times New Roman" w:eastAsia="Arial" w:hAnsi="Times New Roman" w:cs="Times New Roman"/>
          <w:sz w:val="24"/>
          <w:szCs w:val="24"/>
        </w:rPr>
        <w:t>managers</w:t>
      </w:r>
      <w:proofErr w:type="gramEnd"/>
      <w:r w:rsidRPr="00B423E0">
        <w:rPr>
          <w:rFonts w:ascii="Times New Roman" w:eastAsia="Arial" w:hAnsi="Times New Roman" w:cs="Times New Roman"/>
          <w:sz w:val="24"/>
          <w:szCs w:val="24"/>
        </w:rPr>
        <w:t>. The selected Offeror will review and make recommendations regarding KEMI’s investment policy and procedures</w:t>
      </w:r>
      <w:r>
        <w:rPr>
          <w:rFonts w:ascii="Times New Roman" w:eastAsia="Arial" w:hAnsi="Times New Roman" w:cs="Times New Roman"/>
          <w:sz w:val="24"/>
          <w:szCs w:val="24"/>
        </w:rPr>
        <w:t xml:space="preserve"> and </w:t>
      </w:r>
      <w:r w:rsidRPr="00B423E0">
        <w:rPr>
          <w:rFonts w:ascii="Times New Roman" w:eastAsia="Arial" w:hAnsi="Times New Roman" w:cs="Times New Roman"/>
          <w:sz w:val="24"/>
          <w:szCs w:val="24"/>
        </w:rPr>
        <w:t xml:space="preserve">provide investment advisory services and discretionary asset management services. </w:t>
      </w:r>
    </w:p>
    <w:p w14:paraId="49DED810" w14:textId="77777777" w:rsidR="00EA7EF4" w:rsidRDefault="00EA7EF4" w:rsidP="00EA7EF4">
      <w:pPr>
        <w:widowControl w:val="0"/>
        <w:ind w:left="720"/>
        <w:jc w:val="both"/>
        <w:rPr>
          <w:rFonts w:ascii="Times New Roman" w:eastAsia="Arial" w:hAnsi="Times New Roman" w:cs="Times New Roman"/>
          <w:sz w:val="24"/>
          <w:szCs w:val="24"/>
        </w:rPr>
      </w:pPr>
    </w:p>
    <w:p w14:paraId="0513C451" w14:textId="77777777" w:rsidR="00EA7EF4" w:rsidRDefault="00EA7EF4" w:rsidP="00EA7EF4">
      <w:pPr>
        <w:widowControl w:val="0"/>
        <w:ind w:left="720"/>
        <w:jc w:val="both"/>
        <w:rPr>
          <w:rFonts w:ascii="Times New Roman" w:eastAsia="Arial" w:hAnsi="Times New Roman" w:cs="Times New Roman"/>
          <w:b/>
          <w:bCs/>
          <w:sz w:val="24"/>
          <w:szCs w:val="24"/>
        </w:rPr>
      </w:pPr>
      <w:r w:rsidRPr="00123CF1">
        <w:rPr>
          <w:rFonts w:ascii="Times New Roman" w:eastAsia="Arial" w:hAnsi="Times New Roman" w:cs="Times New Roman"/>
          <w:b/>
          <w:bCs/>
          <w:sz w:val="24"/>
          <w:szCs w:val="24"/>
        </w:rPr>
        <w:t>The following qualification is MANDATORY for an Offeror’s proposal to be considered:</w:t>
      </w:r>
      <w:r>
        <w:rPr>
          <w:rFonts w:ascii="Times New Roman" w:eastAsia="Arial" w:hAnsi="Times New Roman" w:cs="Times New Roman"/>
          <w:b/>
          <w:bCs/>
          <w:sz w:val="24"/>
          <w:szCs w:val="24"/>
        </w:rPr>
        <w:t xml:space="preserve"> </w:t>
      </w:r>
    </w:p>
    <w:p w14:paraId="625F1D7B" w14:textId="77777777" w:rsidR="00EA7EF4" w:rsidRDefault="00EA7EF4" w:rsidP="00EA7EF4">
      <w:pPr>
        <w:widowControl w:val="0"/>
        <w:ind w:left="720"/>
        <w:jc w:val="both"/>
        <w:rPr>
          <w:rFonts w:ascii="Times New Roman" w:eastAsia="Arial" w:hAnsi="Times New Roman" w:cs="Times New Roman"/>
          <w:b/>
          <w:bCs/>
          <w:sz w:val="24"/>
          <w:szCs w:val="24"/>
        </w:rPr>
      </w:pPr>
    </w:p>
    <w:p w14:paraId="75FAF184" w14:textId="77777777" w:rsidR="00EA7EF4" w:rsidRPr="00E245F9" w:rsidRDefault="00EA7EF4" w:rsidP="00EA7EF4">
      <w:pPr>
        <w:pStyle w:val="ListParagraph"/>
        <w:widowControl w:val="0"/>
        <w:numPr>
          <w:ilvl w:val="0"/>
          <w:numId w:val="28"/>
        </w:numPr>
        <w:jc w:val="both"/>
        <w:rPr>
          <w:rFonts w:ascii="Times New Roman" w:eastAsia="Arial" w:hAnsi="Times New Roman" w:cs="Times New Roman"/>
          <w:b/>
          <w:bCs/>
          <w:sz w:val="24"/>
          <w:szCs w:val="24"/>
        </w:rPr>
      </w:pPr>
      <w:r w:rsidRPr="00E245F9">
        <w:rPr>
          <w:rFonts w:ascii="Times New Roman" w:eastAsia="Arial" w:hAnsi="Times New Roman" w:cs="Times New Roman"/>
          <w:b/>
          <w:bCs/>
          <w:sz w:val="24"/>
          <w:szCs w:val="24"/>
        </w:rPr>
        <w:t>The Offeror must be an SEC registered investment advisor or be exempt from registration. If exempt, the nature of the exemption must be provided.</w:t>
      </w:r>
    </w:p>
    <w:p w14:paraId="37103C21" w14:textId="77777777" w:rsidR="00EA7EF4" w:rsidRDefault="00EA7EF4" w:rsidP="00EA7EF4">
      <w:pPr>
        <w:widowControl w:val="0"/>
        <w:jc w:val="both"/>
        <w:rPr>
          <w:rFonts w:ascii="Times New Roman" w:eastAsia="Arial" w:hAnsi="Times New Roman" w:cs="Times New Roman"/>
          <w:sz w:val="24"/>
          <w:szCs w:val="24"/>
        </w:rPr>
      </w:pPr>
    </w:p>
    <w:p w14:paraId="04DF9C7A" w14:textId="77777777" w:rsidR="00EA7EF4" w:rsidRPr="00B423E0" w:rsidRDefault="00EA7EF4" w:rsidP="00EA7EF4">
      <w:pPr>
        <w:widowControl w:val="0"/>
        <w:ind w:left="7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All proposals must adequately demonstrate that </w:t>
      </w:r>
      <w:r w:rsidRPr="00B423E0">
        <w:rPr>
          <w:rFonts w:ascii="Times New Roman" w:eastAsia="Arial" w:hAnsi="Times New Roman" w:cs="Times New Roman"/>
          <w:sz w:val="24"/>
          <w:szCs w:val="24"/>
        </w:rPr>
        <w:t xml:space="preserve">an offeror </w:t>
      </w:r>
      <w:proofErr w:type="gramStart"/>
      <w:r w:rsidRPr="00B423E0">
        <w:rPr>
          <w:rFonts w:ascii="Times New Roman" w:eastAsia="Arial" w:hAnsi="Times New Roman" w:cs="Times New Roman"/>
          <w:sz w:val="24"/>
          <w:szCs w:val="24"/>
        </w:rPr>
        <w:t>is capable of providing</w:t>
      </w:r>
      <w:proofErr w:type="gramEnd"/>
      <w:r w:rsidRPr="00B423E0">
        <w:rPr>
          <w:rFonts w:ascii="Times New Roman" w:eastAsia="Arial" w:hAnsi="Times New Roman" w:cs="Times New Roman"/>
          <w:sz w:val="24"/>
          <w:szCs w:val="24"/>
        </w:rPr>
        <w:t xml:space="preserve"> the following scope of services:</w:t>
      </w:r>
    </w:p>
    <w:p w14:paraId="1182A9AC" w14:textId="77777777" w:rsidR="00EA7EF4" w:rsidRPr="00B423E0" w:rsidRDefault="00EA7EF4" w:rsidP="00EA7EF4">
      <w:pPr>
        <w:widowControl w:val="0"/>
        <w:ind w:left="720"/>
        <w:jc w:val="both"/>
        <w:rPr>
          <w:rFonts w:ascii="Times New Roman" w:eastAsia="Arial" w:hAnsi="Times New Roman" w:cs="Times New Roman"/>
          <w:sz w:val="24"/>
          <w:szCs w:val="24"/>
        </w:rPr>
      </w:pPr>
    </w:p>
    <w:p w14:paraId="5CB3EB8C" w14:textId="77777777" w:rsidR="00EA7EF4" w:rsidRPr="00B423E0" w:rsidRDefault="00EA7EF4" w:rsidP="00EA7EF4">
      <w:pPr>
        <w:pStyle w:val="ListParagraph"/>
        <w:widowControl w:val="0"/>
        <w:numPr>
          <w:ilvl w:val="0"/>
          <w:numId w:val="27"/>
        </w:numPr>
        <w:ind w:left="1440"/>
        <w:jc w:val="both"/>
        <w:rPr>
          <w:rFonts w:ascii="Times New Roman" w:eastAsia="Arial" w:hAnsi="Times New Roman" w:cs="Times New Roman"/>
          <w:sz w:val="24"/>
          <w:szCs w:val="24"/>
        </w:rPr>
      </w:pPr>
      <w:r w:rsidRPr="00B423E0">
        <w:rPr>
          <w:rFonts w:ascii="Times New Roman" w:eastAsia="Arial" w:hAnsi="Times New Roman" w:cs="Times New Roman"/>
          <w:sz w:val="24"/>
          <w:szCs w:val="24"/>
        </w:rPr>
        <w:t xml:space="preserve">The selected Offeror must have investment advisory capabilities that demonstrate an understanding of various issues that affect the insurance industry, as well as issues specific to the workers’ compensation segment of the property and casualty industry. </w:t>
      </w:r>
    </w:p>
    <w:p w14:paraId="7D603F4F" w14:textId="77777777" w:rsidR="00EA7EF4" w:rsidRPr="00B423E0" w:rsidRDefault="00EA7EF4" w:rsidP="00EA7EF4">
      <w:pPr>
        <w:widowControl w:val="0"/>
        <w:ind w:left="720"/>
        <w:jc w:val="both"/>
        <w:rPr>
          <w:rFonts w:ascii="Times New Roman" w:eastAsia="Arial" w:hAnsi="Times New Roman" w:cs="Times New Roman"/>
          <w:sz w:val="24"/>
          <w:szCs w:val="24"/>
        </w:rPr>
      </w:pPr>
    </w:p>
    <w:p w14:paraId="7069B7A7" w14:textId="77777777" w:rsidR="00EA7EF4" w:rsidRPr="00B423E0" w:rsidRDefault="00EA7EF4" w:rsidP="00EA7EF4">
      <w:pPr>
        <w:pStyle w:val="ListParagraph"/>
        <w:widowControl w:val="0"/>
        <w:numPr>
          <w:ilvl w:val="0"/>
          <w:numId w:val="27"/>
        </w:numPr>
        <w:ind w:left="1440"/>
        <w:jc w:val="both"/>
        <w:rPr>
          <w:rFonts w:ascii="Times New Roman" w:eastAsia="Arial" w:hAnsi="Times New Roman" w:cs="Times New Roman"/>
          <w:sz w:val="24"/>
          <w:szCs w:val="24"/>
        </w:rPr>
      </w:pPr>
      <w:r w:rsidRPr="00B423E0">
        <w:rPr>
          <w:rFonts w:ascii="Times New Roman" w:eastAsia="Arial" w:hAnsi="Times New Roman" w:cs="Times New Roman"/>
          <w:sz w:val="24"/>
          <w:szCs w:val="24"/>
        </w:rPr>
        <w:t xml:space="preserve">The selected Offeror must have discretionary asset management capabilities that will facilitate execution of KEMI’s investment strategy, consistent with the investment policy approved by the KEMI Board of Directors. This must include the ability to optimize KEMI’s portfolio, within an appropriate level of risk, given the various business issues with which KEMI is involved on a day-to-day basis. </w:t>
      </w:r>
    </w:p>
    <w:p w14:paraId="22B7688C" w14:textId="77777777" w:rsidR="00EA7EF4" w:rsidRPr="00B423E0" w:rsidRDefault="00EA7EF4" w:rsidP="00EA7EF4">
      <w:pPr>
        <w:widowControl w:val="0"/>
        <w:ind w:left="720"/>
        <w:jc w:val="both"/>
        <w:rPr>
          <w:rFonts w:ascii="Times New Roman" w:eastAsia="Arial" w:hAnsi="Times New Roman" w:cs="Times New Roman"/>
          <w:sz w:val="24"/>
          <w:szCs w:val="24"/>
        </w:rPr>
      </w:pPr>
    </w:p>
    <w:p w14:paraId="71328578" w14:textId="77777777" w:rsidR="00EA7EF4" w:rsidRPr="00B423E0" w:rsidRDefault="00EA7EF4" w:rsidP="00EA7EF4">
      <w:pPr>
        <w:pStyle w:val="ListParagraph"/>
        <w:widowControl w:val="0"/>
        <w:numPr>
          <w:ilvl w:val="0"/>
          <w:numId w:val="27"/>
        </w:numPr>
        <w:ind w:left="1440"/>
        <w:jc w:val="both"/>
        <w:rPr>
          <w:rFonts w:ascii="Times New Roman" w:eastAsia="Arial" w:hAnsi="Times New Roman" w:cs="Times New Roman"/>
          <w:sz w:val="24"/>
          <w:szCs w:val="24"/>
        </w:rPr>
      </w:pPr>
      <w:r w:rsidRPr="00B423E0">
        <w:rPr>
          <w:rFonts w:ascii="Times New Roman" w:eastAsia="Arial" w:hAnsi="Times New Roman" w:cs="Times New Roman"/>
          <w:sz w:val="24"/>
          <w:szCs w:val="24"/>
        </w:rPr>
        <w:t>The selected Offeror must have investment reporting capabilities that will provide timely and accurate information, as well as meeting the reporting needs of Senior Management and the KEMI Board of Directors.</w:t>
      </w:r>
    </w:p>
    <w:p w14:paraId="6D7AF817" w14:textId="77777777" w:rsidR="00CD46A2" w:rsidRPr="008D15BB" w:rsidRDefault="00CD46A2" w:rsidP="00CD46A2">
      <w:pPr>
        <w:jc w:val="both"/>
        <w:rPr>
          <w:rFonts w:ascii="Times New Roman" w:eastAsia="Arial" w:hAnsi="Times New Roman" w:cs="Times New Roman"/>
          <w:sz w:val="24"/>
          <w:szCs w:val="24"/>
        </w:rPr>
      </w:pPr>
    </w:p>
    <w:p w14:paraId="3FA5FD45" w14:textId="7889CA47" w:rsidR="00926F78" w:rsidRDefault="00926F78" w:rsidP="00CD46A2">
      <w:pPr>
        <w:widowControl w:val="0"/>
        <w:numPr>
          <w:ilvl w:val="0"/>
          <w:numId w:val="6"/>
        </w:numPr>
        <w:jc w:val="both"/>
        <w:rPr>
          <w:rFonts w:ascii="Times New Roman" w:eastAsia="Arial" w:hAnsi="Times New Roman" w:cs="Times New Roman"/>
          <w:sz w:val="24"/>
          <w:szCs w:val="24"/>
        </w:rPr>
      </w:pPr>
      <w:r>
        <w:rPr>
          <w:rFonts w:ascii="Times New Roman" w:eastAsia="Arial" w:hAnsi="Times New Roman" w:cs="Times New Roman"/>
          <w:sz w:val="24"/>
          <w:szCs w:val="24"/>
        </w:rPr>
        <w:t>General Information</w:t>
      </w:r>
    </w:p>
    <w:p w14:paraId="0A440E44" w14:textId="77777777" w:rsidR="00926F78" w:rsidRDefault="00926F78" w:rsidP="00926F78">
      <w:pPr>
        <w:widowControl w:val="0"/>
        <w:ind w:left="720"/>
        <w:jc w:val="both"/>
        <w:rPr>
          <w:rFonts w:ascii="Times New Roman" w:eastAsia="Arial" w:hAnsi="Times New Roman" w:cs="Times New Roman"/>
          <w:sz w:val="24"/>
          <w:szCs w:val="24"/>
        </w:rPr>
      </w:pPr>
    </w:p>
    <w:p w14:paraId="35BF43CF" w14:textId="77777777" w:rsidR="00926F78" w:rsidRDefault="00926F78" w:rsidP="00926F78">
      <w:pPr>
        <w:widowControl w:val="0"/>
        <w:ind w:left="720"/>
        <w:jc w:val="both"/>
        <w:rPr>
          <w:rFonts w:ascii="Times New Roman" w:eastAsia="Arial" w:hAnsi="Times New Roman" w:cs="Times New Roman"/>
          <w:sz w:val="24"/>
          <w:szCs w:val="24"/>
        </w:rPr>
      </w:pPr>
      <w:proofErr w:type="gramStart"/>
      <w:r w:rsidRPr="00B423E0">
        <w:rPr>
          <w:rFonts w:ascii="Times New Roman" w:eastAsia="Arial" w:hAnsi="Times New Roman" w:cs="Times New Roman"/>
          <w:sz w:val="24"/>
          <w:szCs w:val="24"/>
        </w:rPr>
        <w:t>KEMI’s audited</w:t>
      </w:r>
      <w:proofErr w:type="gramEnd"/>
      <w:r w:rsidRPr="00B423E0">
        <w:rPr>
          <w:rFonts w:ascii="Times New Roman" w:eastAsia="Arial" w:hAnsi="Times New Roman" w:cs="Times New Roman"/>
          <w:sz w:val="24"/>
          <w:szCs w:val="24"/>
        </w:rPr>
        <w:t xml:space="preserve"> financial statements can be found on our website at </w:t>
      </w:r>
      <w:hyperlink r:id="rId8" w:history="1">
        <w:r w:rsidRPr="00B423E0">
          <w:rPr>
            <w:rStyle w:val="Hyperlink"/>
            <w:rFonts w:ascii="Times New Roman" w:eastAsia="Arial" w:hAnsi="Times New Roman" w:cs="Times New Roman"/>
            <w:sz w:val="24"/>
            <w:szCs w:val="24"/>
          </w:rPr>
          <w:t>www.kemi.com</w:t>
        </w:r>
      </w:hyperlink>
      <w:r w:rsidRPr="00B423E0">
        <w:rPr>
          <w:rFonts w:ascii="Times New Roman" w:eastAsia="Arial" w:hAnsi="Times New Roman" w:cs="Times New Roman"/>
          <w:sz w:val="24"/>
          <w:szCs w:val="24"/>
        </w:rPr>
        <w:t>.  KEMI prepares its financial statements using accounting practices prescribed or permitted by the Department of Insurance of the Commonwealth of Kentucky (the Department). The Department requires that all annual filings shall be completed in accordance with the National Association of Insurance Commissioners' Accounting Practices and Procedures Manual, as amended, pursuant to KRS 304.3-240. KEMI is also annually audited in accordance with auditing standards generally accepted in the United States of America and the standards applicable to financial audits contained in Government Auditing Standards issued by the Comptroller General of the United States.</w:t>
      </w:r>
    </w:p>
    <w:p w14:paraId="66250860" w14:textId="77777777" w:rsidR="00926F78" w:rsidRDefault="00926F78" w:rsidP="00926F78">
      <w:pPr>
        <w:widowControl w:val="0"/>
        <w:jc w:val="both"/>
        <w:rPr>
          <w:rFonts w:ascii="Times New Roman" w:eastAsia="Arial" w:hAnsi="Times New Roman" w:cs="Times New Roman"/>
          <w:sz w:val="24"/>
          <w:szCs w:val="24"/>
        </w:rPr>
      </w:pPr>
    </w:p>
    <w:p w14:paraId="1974DB86" w14:textId="77777777" w:rsidR="00D3429F" w:rsidRDefault="00D3429F" w:rsidP="00926F78">
      <w:pPr>
        <w:widowControl w:val="0"/>
        <w:jc w:val="both"/>
        <w:rPr>
          <w:rFonts w:ascii="Times New Roman" w:eastAsia="Arial" w:hAnsi="Times New Roman" w:cs="Times New Roman"/>
          <w:sz w:val="24"/>
          <w:szCs w:val="24"/>
        </w:rPr>
      </w:pPr>
    </w:p>
    <w:p w14:paraId="7A73B2B3" w14:textId="77777777" w:rsidR="00D3429F" w:rsidRDefault="00D3429F" w:rsidP="00926F78">
      <w:pPr>
        <w:widowControl w:val="0"/>
        <w:jc w:val="both"/>
        <w:rPr>
          <w:rFonts w:ascii="Times New Roman" w:eastAsia="Arial" w:hAnsi="Times New Roman" w:cs="Times New Roman"/>
          <w:sz w:val="24"/>
          <w:szCs w:val="24"/>
        </w:rPr>
      </w:pPr>
    </w:p>
    <w:p w14:paraId="218C8790" w14:textId="2F0DCE09" w:rsidR="00CD46A2"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lastRenderedPageBreak/>
        <w:t>Scoring</w:t>
      </w:r>
    </w:p>
    <w:p w14:paraId="61028129" w14:textId="3821EA6C" w:rsidR="007324C1" w:rsidRDefault="007324C1" w:rsidP="007324C1">
      <w:pPr>
        <w:widowControl w:val="0"/>
        <w:jc w:val="both"/>
        <w:rPr>
          <w:rFonts w:ascii="Times New Roman" w:eastAsia="Arial" w:hAnsi="Times New Roman" w:cs="Times New Roman"/>
          <w:sz w:val="24"/>
          <w:szCs w:val="24"/>
        </w:rPr>
      </w:pPr>
    </w:p>
    <w:p w14:paraId="72D0F20D" w14:textId="31D02F69" w:rsidR="007324C1" w:rsidRPr="008D15BB" w:rsidRDefault="007324C1" w:rsidP="007324C1">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A committee will evaluate all responses to ascertain which Offeror(s) best meets KEMI’s business needs and requirements</w:t>
      </w:r>
      <w:r>
        <w:rPr>
          <w:rFonts w:ascii="Times New Roman" w:eastAsia="Arial" w:hAnsi="Times New Roman" w:cs="Times New Roman"/>
          <w:sz w:val="24"/>
          <w:szCs w:val="24"/>
        </w:rPr>
        <w:t xml:space="preserve"> based on the selection criteria below:</w:t>
      </w:r>
      <w:r w:rsidRPr="008D15BB">
        <w:rPr>
          <w:rFonts w:ascii="Times New Roman" w:eastAsia="Arial" w:hAnsi="Times New Roman" w:cs="Times New Roman"/>
          <w:sz w:val="24"/>
          <w:szCs w:val="24"/>
        </w:rPr>
        <w:t xml:space="preserve">  </w:t>
      </w:r>
    </w:p>
    <w:p w14:paraId="273966DF" w14:textId="77777777" w:rsidR="00CD46A2" w:rsidRPr="008D15BB" w:rsidRDefault="00CD46A2" w:rsidP="007324C1">
      <w:pPr>
        <w:widowControl w:val="0"/>
        <w:jc w:val="both"/>
        <w:rPr>
          <w:rFonts w:ascii="Times New Roman" w:eastAsia="Arial" w:hAnsi="Times New Roman" w:cs="Times New Roman"/>
          <w:sz w:val="24"/>
          <w:szCs w:val="24"/>
        </w:rPr>
      </w:pPr>
    </w:p>
    <w:tbl>
      <w:tblPr>
        <w:tblW w:w="9435" w:type="dxa"/>
        <w:jc w:val="center"/>
        <w:tblLayout w:type="fixed"/>
        <w:tblLook w:val="0000" w:firstRow="0" w:lastRow="0" w:firstColumn="0" w:lastColumn="0" w:noHBand="0" w:noVBand="0"/>
      </w:tblPr>
      <w:tblGrid>
        <w:gridCol w:w="5485"/>
        <w:gridCol w:w="3950"/>
      </w:tblGrid>
      <w:tr w:rsidR="00CD46A2" w:rsidRPr="008D15BB" w14:paraId="0B5B9FE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D9D9D9"/>
            <w:vAlign w:val="bottom"/>
          </w:tcPr>
          <w:p w14:paraId="602C3E65" w14:textId="77777777" w:rsidR="00CD46A2" w:rsidRPr="008D15BB" w:rsidRDefault="00CD46A2" w:rsidP="00776C7F">
            <w:pPr>
              <w:jc w:val="both"/>
              <w:rPr>
                <w:rFonts w:ascii="Times New Roman" w:eastAsia="Calibri" w:hAnsi="Times New Roman" w:cs="Times New Roman"/>
                <w:b/>
                <w:sz w:val="24"/>
                <w:szCs w:val="24"/>
              </w:rPr>
            </w:pPr>
          </w:p>
        </w:tc>
        <w:tc>
          <w:tcPr>
            <w:tcW w:w="3950" w:type="dxa"/>
            <w:tcBorders>
              <w:top w:val="single" w:sz="4" w:space="0" w:color="auto"/>
              <w:left w:val="single" w:sz="4" w:space="0" w:color="auto"/>
              <w:bottom w:val="single" w:sz="4" w:space="0" w:color="auto"/>
              <w:right w:val="single" w:sz="4" w:space="0" w:color="auto"/>
            </w:tcBorders>
            <w:shd w:val="clear" w:color="auto" w:fill="D9D9D9"/>
            <w:vAlign w:val="bottom"/>
          </w:tcPr>
          <w:p w14:paraId="1C628A2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r>
      <w:tr w:rsidR="00CD46A2" w:rsidRPr="008D15BB" w14:paraId="685B675D"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5511A280" w14:textId="44124506" w:rsidR="00CD46A2" w:rsidRPr="008D15BB" w:rsidRDefault="00897F11"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Organizational Background</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093FCF1" w14:textId="330B2A3B" w:rsidR="00CD46A2" w:rsidRPr="008D15BB" w:rsidRDefault="00EF629E"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r>
      <w:tr w:rsidR="00CD46A2" w:rsidRPr="008D15BB" w14:paraId="088BC0B9"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1599555F" w14:textId="12533479" w:rsidR="00CD46A2" w:rsidRPr="008D15BB" w:rsidRDefault="00897F11"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Information Technology Structure</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366CD748" w14:textId="2D775374" w:rsidR="00CD46A2" w:rsidRPr="008D15BB" w:rsidRDefault="00EF629E"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r>
      <w:tr w:rsidR="00CD46A2" w:rsidRPr="008D15BB" w14:paraId="5A27633E"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746D2B55" w14:textId="73692175" w:rsidR="00CD46A2" w:rsidRPr="008D15BB" w:rsidRDefault="00897F11"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Proposed Services</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1B244994" w14:textId="4E97DD8C" w:rsidR="00CD46A2" w:rsidRPr="008D15BB" w:rsidRDefault="00EF629E"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r>
      <w:tr w:rsidR="00897F11" w:rsidRPr="008D15BB" w14:paraId="1702081B"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45D140BB" w14:textId="6DADFEDE" w:rsidR="00897F11" w:rsidRDefault="00897F11"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Cost</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07AD1B6E" w14:textId="30E21E20" w:rsidR="00897F11" w:rsidRDefault="00EF629E"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35</w:t>
            </w:r>
          </w:p>
        </w:tc>
      </w:tr>
      <w:tr w:rsidR="00CD46A2" w:rsidRPr="008D15BB" w14:paraId="0A0022B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4172F5F" w14:textId="77777777" w:rsidR="00CD46A2" w:rsidRPr="008D15BB" w:rsidRDefault="00CD46A2"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Business Continuity Form</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78810DED" w14:textId="77777777" w:rsidR="00CD46A2" w:rsidRPr="008D15BB" w:rsidRDefault="00CD46A2"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r>
      <w:tr w:rsidR="00CD46A2" w:rsidRPr="008D15BB" w14:paraId="5EE21DEE"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A45AD91"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1E207981"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3BE46E81"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23A32C06"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Interviews/Discussions, if selected</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45DC9F9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05CAA419"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4570193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p w14:paraId="788512D9"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With Interviews/Discussions</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430F8E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200</w:t>
            </w:r>
          </w:p>
        </w:tc>
      </w:tr>
    </w:tbl>
    <w:p w14:paraId="4A05FA32" w14:textId="77777777" w:rsidR="00CD46A2" w:rsidRPr="008D15BB" w:rsidRDefault="00CD46A2" w:rsidP="00CD46A2">
      <w:pPr>
        <w:jc w:val="both"/>
        <w:rPr>
          <w:rFonts w:ascii="Times New Roman" w:eastAsia="Arial" w:hAnsi="Times New Roman" w:cs="Times New Roman"/>
          <w:sz w:val="24"/>
          <w:szCs w:val="24"/>
          <w:highlight w:val="yellow"/>
        </w:rPr>
      </w:pPr>
    </w:p>
    <w:p w14:paraId="625C22F5" w14:textId="77777777" w:rsidR="00CD46A2" w:rsidRPr="008D15BB"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Schedule of Events</w:t>
      </w:r>
    </w:p>
    <w:p w14:paraId="03B60632" w14:textId="77777777" w:rsidR="00CD46A2" w:rsidRPr="008D15BB" w:rsidRDefault="00CD46A2" w:rsidP="00CD46A2">
      <w:pPr>
        <w:widowControl w:val="0"/>
        <w:jc w:val="both"/>
        <w:rPr>
          <w:rFonts w:ascii="Times New Roman" w:eastAsia="Calibri" w:hAnsi="Times New Roman" w:cs="Times New Roman"/>
          <w:sz w:val="24"/>
          <w:szCs w:val="24"/>
        </w:rPr>
      </w:pPr>
    </w:p>
    <w:p w14:paraId="791862EF" w14:textId="0312094C" w:rsidR="00CD46A2" w:rsidRPr="008D15BB" w:rsidRDefault="00CD46A2" w:rsidP="00CD46A2">
      <w:pPr>
        <w:widowControl w:val="0"/>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The following schedule of events represents KEMI’s best estimate of the schedule that shall be followed.  KEMI, in its sole discretion, may alter and/or amend this schedule at any time, including not conducting virtual interviews/discussions. Any adjustments to the schedule of events will be emailed to the prospective offeror’s contact on record with Sarah Kosin</w:t>
      </w:r>
      <w:r w:rsidR="00093877">
        <w:rPr>
          <w:rFonts w:ascii="Times New Roman" w:eastAsia="Calibri" w:hAnsi="Times New Roman" w:cs="Times New Roman"/>
          <w:sz w:val="24"/>
          <w:szCs w:val="24"/>
        </w:rPr>
        <w:t xml:space="preserve"> at rfp@kemi.com</w:t>
      </w:r>
      <w:r w:rsidRPr="008D15BB">
        <w:rPr>
          <w:rFonts w:ascii="Times New Roman" w:eastAsia="Calibri" w:hAnsi="Times New Roman" w:cs="Times New Roman"/>
          <w:sz w:val="24"/>
          <w:szCs w:val="24"/>
        </w:rPr>
        <w:t xml:space="preserve">. </w:t>
      </w:r>
    </w:p>
    <w:p w14:paraId="3798628F" w14:textId="77777777" w:rsidR="00CD46A2" w:rsidRPr="008D15BB" w:rsidRDefault="00CD46A2" w:rsidP="00CD46A2">
      <w:pPr>
        <w:widowControl w:val="0"/>
        <w:jc w:val="both"/>
        <w:rPr>
          <w:rFonts w:ascii="Times New Roman" w:eastAsia="Calibri" w:hAnsi="Times New Roman" w:cs="Times New Roman"/>
          <w:sz w:val="24"/>
          <w:szCs w:val="24"/>
        </w:rPr>
      </w:pPr>
      <w:r w:rsidRPr="008D15BB">
        <w:rPr>
          <w:rFonts w:ascii="Times New Roman" w:eastAsia="Calibri" w:hAnsi="Times New Roman" w:cs="Times New Roman"/>
          <w:noProof/>
          <w:sz w:val="24"/>
          <w:szCs w:val="24"/>
          <w:highlight w:val="yellow"/>
        </w:rPr>
        <mc:AlternateContent>
          <mc:Choice Requires="wpi">
            <w:drawing>
              <wp:anchor distT="0" distB="0" distL="114300" distR="114300" simplePos="0" relativeHeight="251659264" behindDoc="0" locked="0" layoutInCell="1" allowOverlap="1" wp14:anchorId="0A71814C" wp14:editId="3F79F4E9">
                <wp:simplePos x="0" y="0"/>
                <wp:positionH relativeFrom="column">
                  <wp:posOffset>-3914985</wp:posOffset>
                </wp:positionH>
                <wp:positionV relativeFrom="paragraph">
                  <wp:posOffset>-57465</wp:posOffset>
                </wp:positionV>
                <wp:extent cx="248040" cy="28800"/>
                <wp:effectExtent l="38100" t="38100" r="57150" b="47625"/>
                <wp:wrapNone/>
                <wp:docPr id="29" name="Ink 29"/>
                <wp:cNvGraphicFramePr/>
                <a:graphic xmlns:a="http://schemas.openxmlformats.org/drawingml/2006/main">
                  <a:graphicData uri="http://schemas.microsoft.com/office/word/2010/wordprocessingInk">
                    <w14:contentPart bwMode="auto" r:id="rId9">
                      <w14:nvContentPartPr>
                        <w14:cNvContentPartPr/>
                      </w14:nvContentPartPr>
                      <w14:xfrm>
                        <a:off x="0" y="0"/>
                        <a:ext cx="248040" cy="28800"/>
                      </w14:xfrm>
                    </w14:contentPart>
                  </a:graphicData>
                </a:graphic>
              </wp:anchor>
            </w:drawing>
          </mc:Choice>
          <mc:Fallback>
            <w:pict>
              <v:shapetype w14:anchorId="6AC25C2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9" o:spid="_x0000_s1026" type="#_x0000_t75" style="position:absolute;margin-left:-309pt;margin-top:-5.25pt;width:21.05pt;height:3.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&#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">
                <v:imagedata r:id="rId10" o:title=""/>
              </v:shape>
            </w:pict>
          </mc:Fallback>
        </mc:AlternateContent>
      </w:r>
    </w:p>
    <w:p w14:paraId="6C09EBFA" w14:textId="7E896C63"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RFP Publication Date –</w:t>
      </w:r>
      <w:r w:rsidR="00D3429F">
        <w:rPr>
          <w:rFonts w:ascii="Times New Roman" w:eastAsia="Calibri" w:hAnsi="Times New Roman" w:cs="Times New Roman"/>
          <w:sz w:val="24"/>
          <w:szCs w:val="24"/>
        </w:rPr>
        <w:t xml:space="preserve"> Thursday, October 1, 2026</w:t>
      </w:r>
      <w:r w:rsidRPr="008D15BB">
        <w:rPr>
          <w:rFonts w:ascii="Times New Roman" w:eastAsia="Calibri" w:hAnsi="Times New Roman" w:cs="Times New Roman"/>
          <w:sz w:val="24"/>
          <w:szCs w:val="24"/>
        </w:rPr>
        <w:tab/>
      </w:r>
    </w:p>
    <w:p w14:paraId="53AEC277" w14:textId="662BFA17"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Deadline for Inquiries – </w:t>
      </w:r>
      <w:r w:rsidR="00D3429F">
        <w:rPr>
          <w:rFonts w:ascii="Times New Roman" w:eastAsia="Calibri" w:hAnsi="Times New Roman" w:cs="Times New Roman"/>
          <w:sz w:val="24"/>
          <w:szCs w:val="24"/>
        </w:rPr>
        <w:t>Thursday, October 8, 2026</w:t>
      </w:r>
      <w:r w:rsidRPr="008D15BB">
        <w:rPr>
          <w:rFonts w:ascii="Times New Roman" w:eastAsia="Calibri" w:hAnsi="Times New Roman" w:cs="Times New Roman"/>
          <w:sz w:val="24"/>
          <w:szCs w:val="24"/>
        </w:rPr>
        <w:tab/>
      </w:r>
    </w:p>
    <w:p w14:paraId="726737C1" w14:textId="7C3157A7"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Response to Inquiries – </w:t>
      </w:r>
      <w:r w:rsidR="00D3429F">
        <w:rPr>
          <w:rFonts w:ascii="Times New Roman" w:eastAsia="Calibri" w:hAnsi="Times New Roman" w:cs="Times New Roman"/>
          <w:sz w:val="24"/>
          <w:szCs w:val="24"/>
        </w:rPr>
        <w:t>Thursday, October 15, 2026</w:t>
      </w:r>
    </w:p>
    <w:p w14:paraId="7CD2CFDC" w14:textId="32206A5A"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Deadline for Submission of Proposals – </w:t>
      </w:r>
      <w:r w:rsidR="00D3429F">
        <w:rPr>
          <w:rFonts w:ascii="Times New Roman" w:eastAsia="Calibri" w:hAnsi="Times New Roman" w:cs="Times New Roman"/>
          <w:sz w:val="24"/>
          <w:szCs w:val="24"/>
        </w:rPr>
        <w:t>Thursday, November 5, 2026</w:t>
      </w:r>
    </w:p>
    <w:p w14:paraId="3E7D28BA" w14:textId="0B67AF05"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Virtual Interview/Discussions </w:t>
      </w:r>
      <w:r>
        <w:rPr>
          <w:rFonts w:ascii="Times New Roman" w:eastAsia="Calibri" w:hAnsi="Times New Roman" w:cs="Times New Roman"/>
          <w:sz w:val="24"/>
          <w:szCs w:val="24"/>
        </w:rPr>
        <w:t xml:space="preserve">(Optional) </w:t>
      </w:r>
      <w:r w:rsidR="00801758">
        <w:rPr>
          <w:rFonts w:ascii="Times New Roman" w:eastAsia="Calibri" w:hAnsi="Times New Roman" w:cs="Times New Roman"/>
          <w:sz w:val="24"/>
          <w:szCs w:val="24"/>
        </w:rPr>
        <w:t xml:space="preserve">– </w:t>
      </w:r>
      <w:r w:rsidR="00D3429F">
        <w:rPr>
          <w:rFonts w:ascii="Times New Roman" w:eastAsia="Calibri" w:hAnsi="Times New Roman" w:cs="Times New Roman"/>
          <w:sz w:val="24"/>
          <w:szCs w:val="24"/>
        </w:rPr>
        <w:t>November 30 – December 4, 2026</w:t>
      </w:r>
      <w:r>
        <w:rPr>
          <w:rFonts w:ascii="Times New Roman" w:eastAsia="Calibri" w:hAnsi="Times New Roman" w:cs="Times New Roman"/>
          <w:sz w:val="24"/>
          <w:szCs w:val="24"/>
        </w:rPr>
        <w:t xml:space="preserve"> </w:t>
      </w:r>
    </w:p>
    <w:p w14:paraId="754794F5" w14:textId="23FCEB86" w:rsidR="003D5DAF" w:rsidRPr="00D3429F" w:rsidRDefault="00CD46A2" w:rsidP="003D5DAF">
      <w:pPr>
        <w:widowControl w:val="0"/>
        <w:numPr>
          <w:ilvl w:val="0"/>
          <w:numId w:val="1"/>
        </w:numPr>
        <w:spacing w:after="200" w:line="276" w:lineRule="auto"/>
        <w:jc w:val="both"/>
        <w:rPr>
          <w:rFonts w:ascii="Times New Roman" w:eastAsia="Arial" w:hAnsi="Times New Roman" w:cs="Times New Roman"/>
          <w:b/>
          <w:sz w:val="24"/>
          <w:szCs w:val="24"/>
        </w:rPr>
      </w:pPr>
      <w:r w:rsidRPr="008D15BB">
        <w:rPr>
          <w:rFonts w:ascii="Times New Roman" w:eastAsia="Calibri" w:hAnsi="Times New Roman" w:cs="Times New Roman"/>
          <w:sz w:val="24"/>
          <w:szCs w:val="24"/>
        </w:rPr>
        <w:t xml:space="preserve">Estimated Contract Award – </w:t>
      </w:r>
      <w:r w:rsidR="00932F06">
        <w:rPr>
          <w:rFonts w:ascii="Times New Roman" w:eastAsia="Calibri" w:hAnsi="Times New Roman" w:cs="Times New Roman"/>
          <w:sz w:val="24"/>
          <w:szCs w:val="24"/>
        </w:rPr>
        <w:t>July 1, 2027</w:t>
      </w:r>
    </w:p>
    <w:p w14:paraId="406203B2" w14:textId="77777777" w:rsidR="00D3429F" w:rsidRDefault="00D3429F" w:rsidP="00D3429F">
      <w:pPr>
        <w:widowControl w:val="0"/>
        <w:spacing w:after="200" w:line="276" w:lineRule="auto"/>
        <w:jc w:val="both"/>
        <w:rPr>
          <w:rFonts w:ascii="Times New Roman" w:eastAsia="Calibri" w:hAnsi="Times New Roman" w:cs="Times New Roman"/>
          <w:sz w:val="24"/>
          <w:szCs w:val="24"/>
        </w:rPr>
      </w:pPr>
    </w:p>
    <w:p w14:paraId="7D574659" w14:textId="77777777" w:rsidR="00D3429F" w:rsidRDefault="00D3429F" w:rsidP="00D3429F">
      <w:pPr>
        <w:widowControl w:val="0"/>
        <w:spacing w:after="200" w:line="276" w:lineRule="auto"/>
        <w:jc w:val="both"/>
        <w:rPr>
          <w:rFonts w:ascii="Times New Roman" w:eastAsia="Calibri" w:hAnsi="Times New Roman" w:cs="Times New Roman"/>
          <w:sz w:val="24"/>
          <w:szCs w:val="24"/>
        </w:rPr>
      </w:pPr>
    </w:p>
    <w:p w14:paraId="43C70FF0" w14:textId="77777777" w:rsidR="00D3429F" w:rsidRDefault="00D3429F" w:rsidP="00D3429F">
      <w:pPr>
        <w:widowControl w:val="0"/>
        <w:spacing w:after="200" w:line="276" w:lineRule="auto"/>
        <w:jc w:val="both"/>
        <w:rPr>
          <w:rFonts w:ascii="Times New Roman" w:eastAsia="Arial" w:hAnsi="Times New Roman" w:cs="Times New Roman"/>
          <w:b/>
          <w:sz w:val="24"/>
          <w:szCs w:val="24"/>
        </w:rPr>
      </w:pPr>
    </w:p>
    <w:p w14:paraId="686C76A0" w14:textId="1D974198" w:rsidR="00CD46A2" w:rsidRPr="003D5DAF" w:rsidRDefault="00CD46A2" w:rsidP="00CD46A2">
      <w:pPr>
        <w:pStyle w:val="ListParagraph"/>
        <w:widowControl w:val="0"/>
        <w:numPr>
          <w:ilvl w:val="0"/>
          <w:numId w:val="5"/>
        </w:numPr>
        <w:spacing w:after="200" w:line="276" w:lineRule="auto"/>
        <w:jc w:val="both"/>
        <w:rPr>
          <w:rFonts w:ascii="Times New Roman" w:eastAsia="Arial" w:hAnsi="Times New Roman" w:cs="Times New Roman"/>
          <w:b/>
          <w:sz w:val="24"/>
          <w:szCs w:val="24"/>
        </w:rPr>
      </w:pPr>
      <w:r w:rsidRPr="003D5DAF">
        <w:rPr>
          <w:rFonts w:ascii="Times New Roman" w:eastAsia="Arial" w:hAnsi="Times New Roman" w:cs="Times New Roman"/>
          <w:b/>
          <w:sz w:val="24"/>
          <w:szCs w:val="24"/>
        </w:rPr>
        <w:lastRenderedPageBreak/>
        <w:t>PROPOSAL REQUIREMENTS</w:t>
      </w:r>
    </w:p>
    <w:p w14:paraId="240FC838" w14:textId="2C22C94E" w:rsidR="00CD46A2" w:rsidRPr="0053079D" w:rsidRDefault="00897F11" w:rsidP="00CD46A2">
      <w:pPr>
        <w:numPr>
          <w:ilvl w:val="0"/>
          <w:numId w:val="22"/>
        </w:numPr>
        <w:rPr>
          <w:rFonts w:ascii="Times New Roman" w:eastAsia="Calibri" w:hAnsi="Times New Roman" w:cs="Times New Roman"/>
          <w:b/>
          <w:bCs/>
          <w:sz w:val="24"/>
          <w:szCs w:val="24"/>
        </w:rPr>
      </w:pPr>
      <w:r>
        <w:rPr>
          <w:rFonts w:ascii="Times New Roman" w:eastAsia="Calibri" w:hAnsi="Times New Roman" w:cs="Times New Roman"/>
          <w:b/>
          <w:bCs/>
          <w:sz w:val="24"/>
          <w:szCs w:val="24"/>
        </w:rPr>
        <w:t>Organizational Background</w:t>
      </w:r>
    </w:p>
    <w:p w14:paraId="0430BF76" w14:textId="77777777" w:rsidR="0053079D" w:rsidRDefault="0053079D" w:rsidP="0053079D">
      <w:pPr>
        <w:rPr>
          <w:rFonts w:ascii="Times New Roman" w:eastAsia="Calibri" w:hAnsi="Times New Roman" w:cs="Times New Roman"/>
          <w:sz w:val="24"/>
          <w:szCs w:val="24"/>
        </w:rPr>
      </w:pPr>
    </w:p>
    <w:p w14:paraId="3BF958B1" w14:textId="77777777" w:rsidR="0053079D" w:rsidRPr="006A10B4" w:rsidRDefault="0053079D" w:rsidP="0053079D">
      <w:pPr>
        <w:pStyle w:val="ListParagraph"/>
        <w:numPr>
          <w:ilvl w:val="1"/>
          <w:numId w:val="29"/>
        </w:numPr>
        <w:jc w:val="both"/>
        <w:rPr>
          <w:rFonts w:ascii="Times New Roman" w:eastAsia="Calibri" w:hAnsi="Times New Roman" w:cs="Times New Roman"/>
          <w:sz w:val="24"/>
          <w:szCs w:val="24"/>
        </w:rPr>
      </w:pPr>
      <w:r w:rsidRPr="00E245F9">
        <w:rPr>
          <w:rFonts w:ascii="Times New Roman" w:eastAsia="Calibri" w:hAnsi="Times New Roman" w:cs="Times New Roman"/>
          <w:sz w:val="24"/>
          <w:szCs w:val="24"/>
        </w:rPr>
        <w:t xml:space="preserve">Provide the business name, primary address, branch addresses, website, phone and fax numbers, and the number of years </w:t>
      </w:r>
      <w:r>
        <w:rPr>
          <w:rFonts w:ascii="Times New Roman" w:eastAsia="Calibri" w:hAnsi="Times New Roman" w:cs="Times New Roman"/>
          <w:sz w:val="24"/>
          <w:szCs w:val="24"/>
        </w:rPr>
        <w:t xml:space="preserve">for which </w:t>
      </w:r>
      <w:r w:rsidRPr="00E245F9">
        <w:rPr>
          <w:rFonts w:ascii="Times New Roman" w:eastAsia="Calibri" w:hAnsi="Times New Roman" w:cs="Times New Roman"/>
          <w:sz w:val="24"/>
          <w:szCs w:val="24"/>
        </w:rPr>
        <w:t xml:space="preserve">the business has been operating under </w:t>
      </w:r>
      <w:r>
        <w:rPr>
          <w:rFonts w:ascii="Times New Roman" w:eastAsia="Calibri" w:hAnsi="Times New Roman" w:cs="Times New Roman"/>
          <w:sz w:val="24"/>
          <w:szCs w:val="24"/>
        </w:rPr>
        <w:t xml:space="preserve">this </w:t>
      </w:r>
      <w:r w:rsidRPr="00E245F9">
        <w:rPr>
          <w:rFonts w:ascii="Times New Roman" w:eastAsia="Calibri" w:hAnsi="Times New Roman" w:cs="Times New Roman"/>
          <w:sz w:val="24"/>
          <w:szCs w:val="24"/>
        </w:rPr>
        <w:t>name</w:t>
      </w:r>
      <w:r>
        <w:rPr>
          <w:rFonts w:ascii="Times New Roman" w:eastAsia="Calibri" w:hAnsi="Times New Roman" w:cs="Times New Roman"/>
          <w:sz w:val="24"/>
          <w:szCs w:val="24"/>
        </w:rPr>
        <w:t xml:space="preserve"> as a registered investment advisory organization, or an otherwise exempt entity.</w:t>
      </w:r>
    </w:p>
    <w:p w14:paraId="67CC4960"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Provide the </w:t>
      </w:r>
      <w:r w:rsidRPr="00DC15AA">
        <w:rPr>
          <w:rFonts w:ascii="Times New Roman" w:eastAsia="Calibri" w:hAnsi="Times New Roman" w:cs="Times New Roman"/>
          <w:sz w:val="24"/>
          <w:szCs w:val="24"/>
        </w:rPr>
        <w:t>name, title, business address and telephone number of the individual(s) who will be KEMI’s principal contact for all aspects of the contract.</w:t>
      </w:r>
    </w:p>
    <w:p w14:paraId="2327E83B"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Provide the </w:t>
      </w:r>
      <w:r w:rsidRPr="00DC15AA">
        <w:rPr>
          <w:rFonts w:ascii="Times New Roman" w:eastAsia="Calibri" w:hAnsi="Times New Roman" w:cs="Times New Roman"/>
          <w:sz w:val="24"/>
          <w:szCs w:val="24"/>
        </w:rPr>
        <w:t>name, title, business address, telephone number and resume for each person who the Offeror proposes to have handling matters assigned by KEMI. Provide relevant information regarding their experience.</w:t>
      </w:r>
    </w:p>
    <w:p w14:paraId="4D04D8AE"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Provide a general background of the Offeror and describe the Offeror’s experience in providing the requested services to clients.</w:t>
      </w:r>
    </w:p>
    <w:p w14:paraId="4DF95C5C"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 xml:space="preserve">Describe the basic organizational structure of the Offeror, including insurance company relationships </w:t>
      </w:r>
      <w:proofErr w:type="gramStart"/>
      <w:r w:rsidRPr="00DC15AA">
        <w:rPr>
          <w:rFonts w:ascii="Times New Roman" w:eastAsia="Calibri" w:hAnsi="Times New Roman" w:cs="Times New Roman"/>
          <w:sz w:val="24"/>
          <w:szCs w:val="24"/>
        </w:rPr>
        <w:t>similar to</w:t>
      </w:r>
      <w:proofErr w:type="gramEnd"/>
      <w:r w:rsidRPr="00DC15AA">
        <w:rPr>
          <w:rFonts w:ascii="Times New Roman" w:eastAsia="Calibri" w:hAnsi="Times New Roman" w:cs="Times New Roman"/>
          <w:sz w:val="24"/>
          <w:szCs w:val="24"/>
        </w:rPr>
        <w:t xml:space="preserve"> this engagement.</w:t>
      </w:r>
    </w:p>
    <w:p w14:paraId="72590465"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the Offeror’s customer service philosophy. Explain the structure and nature of the client support function.</w:t>
      </w:r>
    </w:p>
    <w:p w14:paraId="5C0A81C3"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the Offeror’s quality control program and how it ensures that KEMI will receive the highest quality professional service.</w:t>
      </w:r>
    </w:p>
    <w:p w14:paraId="1A210569"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Provide a copy of the Offeror’s most recent ADV Part II. Describe the registration status of the Offeror.</w:t>
      </w:r>
    </w:p>
    <w:p w14:paraId="7FD95260" w14:textId="72D26856"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 xml:space="preserve">Provide a copy of the Offeror’s most </w:t>
      </w:r>
      <w:r w:rsidR="000B7B70" w:rsidRPr="00DC15AA">
        <w:rPr>
          <w:rFonts w:ascii="Times New Roman" w:eastAsia="Calibri" w:hAnsi="Times New Roman" w:cs="Times New Roman"/>
          <w:sz w:val="24"/>
          <w:szCs w:val="24"/>
        </w:rPr>
        <w:t>recent Statement</w:t>
      </w:r>
      <w:r w:rsidRPr="001F7938">
        <w:rPr>
          <w:rFonts w:ascii="Times New Roman" w:eastAsia="Calibri" w:hAnsi="Times New Roman" w:cs="Times New Roman"/>
          <w:sz w:val="24"/>
          <w:szCs w:val="24"/>
        </w:rPr>
        <w:t xml:space="preserve"> on Standards for Attestation Engagements (SSAE) No. 16</w:t>
      </w: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report.</w:t>
      </w:r>
    </w:p>
    <w:p w14:paraId="4F3A26C8"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material litigation, regulatory or legal proceedings in which the Offeror or any of its principals are, or have been, involved over the last five years which relate to the asset management and reporting business.</w:t>
      </w:r>
    </w:p>
    <w:p w14:paraId="04EEB4E1"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affiliations and financial associations of an investment nature with other money managers, brokers/dealers, banks or insurance companies. Discuss the Offeror’s relationships with custodial banks and provide a list of those custodial banks with which the Offeror has established relationships.</w:t>
      </w:r>
    </w:p>
    <w:p w14:paraId="549DD6A2"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Provide a list of all insurance enterprises, including insurance carriers, group self-insured funds, or individual self-insureds served by the proposed engagement team. Indicate the types of services provided to each client.</w:t>
      </w:r>
    </w:p>
    <w:p w14:paraId="463FD5D9" w14:textId="77777777" w:rsidR="0053079D" w:rsidRPr="00DC15AA"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Provide a listing of all workers’ compensation insurance clients. Describe the services the Offeror provides to workers’ compensation insurance carriers, including state workers’ compensation insurance funds.</w:t>
      </w:r>
    </w:p>
    <w:p w14:paraId="4106C67C" w14:textId="42DA113E" w:rsidR="0053079D" w:rsidRPr="0053079D" w:rsidRDefault="0053079D" w:rsidP="0053079D">
      <w:pPr>
        <w:pStyle w:val="ListParagraph"/>
        <w:numPr>
          <w:ilvl w:val="1"/>
          <w:numId w:val="29"/>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 xml:space="preserve">Provide the number of employees who have expertise </w:t>
      </w:r>
      <w:proofErr w:type="gramStart"/>
      <w:r w:rsidRPr="00DC15AA">
        <w:rPr>
          <w:rFonts w:ascii="Times New Roman" w:eastAsia="Calibri" w:hAnsi="Times New Roman" w:cs="Times New Roman"/>
          <w:sz w:val="24"/>
          <w:szCs w:val="24"/>
        </w:rPr>
        <w:t>in the area of</w:t>
      </w:r>
      <w:proofErr w:type="gramEnd"/>
      <w:r w:rsidRPr="00DC15AA">
        <w:rPr>
          <w:rFonts w:ascii="Times New Roman" w:eastAsia="Calibri" w:hAnsi="Times New Roman" w:cs="Times New Roman"/>
          <w:sz w:val="24"/>
          <w:szCs w:val="24"/>
        </w:rPr>
        <w:t xml:space="preserve"> insurance and provide the approximate percentage of the Offeror’s business that is derived from the insurance industry.</w:t>
      </w:r>
    </w:p>
    <w:p w14:paraId="0C80DBFF" w14:textId="77777777" w:rsidR="00CD46A2" w:rsidRDefault="00CD46A2" w:rsidP="00CD46A2">
      <w:pPr>
        <w:rPr>
          <w:rFonts w:ascii="Times New Roman" w:eastAsia="Calibri" w:hAnsi="Times New Roman" w:cs="Times New Roman"/>
          <w:b/>
          <w:bCs/>
          <w:sz w:val="24"/>
          <w:szCs w:val="24"/>
        </w:rPr>
      </w:pPr>
    </w:p>
    <w:p w14:paraId="46847C56" w14:textId="57E08833" w:rsidR="00CD46A2" w:rsidRDefault="00897F11" w:rsidP="00CD46A2">
      <w:pPr>
        <w:numPr>
          <w:ilvl w:val="0"/>
          <w:numId w:val="22"/>
        </w:numPr>
        <w:rPr>
          <w:rFonts w:ascii="Times New Roman" w:eastAsia="Calibri" w:hAnsi="Times New Roman" w:cs="Times New Roman"/>
          <w:b/>
          <w:bCs/>
          <w:sz w:val="24"/>
          <w:szCs w:val="24"/>
        </w:rPr>
      </w:pPr>
      <w:r>
        <w:rPr>
          <w:rFonts w:ascii="Times New Roman" w:eastAsia="Calibri" w:hAnsi="Times New Roman" w:cs="Times New Roman"/>
          <w:b/>
          <w:bCs/>
          <w:sz w:val="24"/>
          <w:szCs w:val="24"/>
        </w:rPr>
        <w:t>Information Technology Structure</w:t>
      </w:r>
    </w:p>
    <w:p w14:paraId="47E0A259" w14:textId="77777777" w:rsidR="00DB0634" w:rsidRDefault="00DB0634" w:rsidP="00DB0634">
      <w:pPr>
        <w:rPr>
          <w:rFonts w:ascii="Times New Roman" w:eastAsia="Calibri" w:hAnsi="Times New Roman" w:cs="Times New Roman"/>
          <w:b/>
          <w:bCs/>
          <w:sz w:val="24"/>
          <w:szCs w:val="24"/>
        </w:rPr>
      </w:pPr>
    </w:p>
    <w:p w14:paraId="7B45A6BA" w14:textId="77777777" w:rsidR="00DB0634" w:rsidRDefault="00DB0634" w:rsidP="00DB0634">
      <w:pPr>
        <w:pStyle w:val="ListParagraph"/>
        <w:numPr>
          <w:ilvl w:val="1"/>
          <w:numId w:val="30"/>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your computer operating environment including software, hardware, communications networks and data links, size of installation and other pertinent information.</w:t>
      </w:r>
    </w:p>
    <w:p w14:paraId="4E27EE1B" w14:textId="77777777" w:rsidR="00DB0634" w:rsidRDefault="00DB0634" w:rsidP="00DB0634">
      <w:pPr>
        <w:pStyle w:val="ListParagraph"/>
        <w:numPr>
          <w:ilvl w:val="1"/>
          <w:numId w:val="30"/>
        </w:numPr>
        <w:jc w:val="both"/>
        <w:rPr>
          <w:rFonts w:ascii="Times New Roman" w:eastAsia="Calibri" w:hAnsi="Times New Roman" w:cs="Times New Roman"/>
          <w:sz w:val="24"/>
          <w:szCs w:val="24"/>
        </w:rPr>
      </w:pPr>
      <w:r w:rsidRPr="00DB0634">
        <w:rPr>
          <w:rFonts w:ascii="Times New Roman" w:eastAsia="Calibri" w:hAnsi="Times New Roman" w:cs="Times New Roman"/>
          <w:sz w:val="24"/>
          <w:szCs w:val="24"/>
        </w:rPr>
        <w:lastRenderedPageBreak/>
        <w:t xml:space="preserve">Describe your disaster recovery plan, including the maximum expected outage time. In addition, discuss procedures used to safeguard client records against potential loss or destruction.  </w:t>
      </w:r>
    </w:p>
    <w:p w14:paraId="07D25F86" w14:textId="77777777" w:rsidR="00DB0634" w:rsidRDefault="00DB0634" w:rsidP="00DB0634">
      <w:pPr>
        <w:pStyle w:val="ListParagraph"/>
        <w:numPr>
          <w:ilvl w:val="1"/>
          <w:numId w:val="30"/>
        </w:numPr>
        <w:jc w:val="both"/>
        <w:rPr>
          <w:rFonts w:ascii="Times New Roman" w:eastAsia="Calibri" w:hAnsi="Times New Roman" w:cs="Times New Roman"/>
          <w:sz w:val="24"/>
          <w:szCs w:val="24"/>
        </w:rPr>
      </w:pPr>
      <w:r w:rsidRPr="00DB0634">
        <w:rPr>
          <w:rFonts w:ascii="Times New Roman" w:eastAsia="Calibri" w:hAnsi="Times New Roman" w:cs="Times New Roman"/>
          <w:sz w:val="24"/>
          <w:szCs w:val="24"/>
        </w:rPr>
        <w:t xml:space="preserve">Describe your system’s delivery and reporting features.  </w:t>
      </w:r>
    </w:p>
    <w:p w14:paraId="7E22AF76" w14:textId="6DDBD563" w:rsidR="00DB0634" w:rsidRPr="00F30FF0" w:rsidRDefault="00DB0634" w:rsidP="00DB0634">
      <w:pPr>
        <w:pStyle w:val="ListParagraph"/>
        <w:numPr>
          <w:ilvl w:val="1"/>
          <w:numId w:val="30"/>
        </w:numPr>
        <w:jc w:val="both"/>
        <w:rPr>
          <w:rFonts w:ascii="Times New Roman" w:eastAsia="Calibri" w:hAnsi="Times New Roman" w:cs="Times New Roman"/>
          <w:sz w:val="24"/>
          <w:szCs w:val="24"/>
        </w:rPr>
      </w:pPr>
      <w:r w:rsidRPr="00DB0634">
        <w:rPr>
          <w:rFonts w:ascii="Times New Roman" w:eastAsia="Calibri" w:hAnsi="Times New Roman" w:cs="Times New Roman"/>
          <w:sz w:val="24"/>
          <w:szCs w:val="24"/>
        </w:rPr>
        <w:t xml:space="preserve">How often is investment information updated in your system and from what sources? Describe the Offeror’s security practices for its information reporting system. Discuss your policies and procedures for safeguarding client data from unauthorized access, data corruption or loss. Have you had any computers breaches in the last five (5) years, which have </w:t>
      </w:r>
      <w:proofErr w:type="gramStart"/>
      <w:r w:rsidRPr="00DB0634">
        <w:rPr>
          <w:rFonts w:ascii="Times New Roman" w:eastAsia="Calibri" w:hAnsi="Times New Roman" w:cs="Times New Roman"/>
          <w:sz w:val="24"/>
          <w:szCs w:val="24"/>
        </w:rPr>
        <w:t>impacted</w:t>
      </w:r>
      <w:proofErr w:type="gramEnd"/>
      <w:r w:rsidRPr="00DB0634">
        <w:rPr>
          <w:rFonts w:ascii="Times New Roman" w:eastAsia="Calibri" w:hAnsi="Times New Roman" w:cs="Times New Roman"/>
          <w:sz w:val="24"/>
          <w:szCs w:val="24"/>
        </w:rPr>
        <w:t xml:space="preserve"> the integrity of client data.  Please explain.  </w:t>
      </w:r>
    </w:p>
    <w:p w14:paraId="63A2B9A5" w14:textId="77777777" w:rsidR="00CD46A2" w:rsidRDefault="00CD46A2" w:rsidP="00CD46A2">
      <w:pPr>
        <w:ind w:left="720"/>
        <w:rPr>
          <w:rFonts w:ascii="Times New Roman" w:eastAsia="Calibri" w:hAnsi="Times New Roman" w:cs="Times New Roman"/>
          <w:b/>
          <w:bCs/>
          <w:sz w:val="24"/>
          <w:szCs w:val="24"/>
        </w:rPr>
      </w:pPr>
    </w:p>
    <w:p w14:paraId="74B8D6F0" w14:textId="2F49519B" w:rsidR="00CD46A2" w:rsidRDefault="00897F11" w:rsidP="00CD46A2">
      <w:pPr>
        <w:numPr>
          <w:ilvl w:val="0"/>
          <w:numId w:val="22"/>
        </w:numPr>
        <w:rPr>
          <w:rFonts w:ascii="Times New Roman" w:eastAsia="Calibri" w:hAnsi="Times New Roman" w:cs="Times New Roman"/>
          <w:b/>
          <w:bCs/>
          <w:sz w:val="24"/>
          <w:szCs w:val="24"/>
        </w:rPr>
      </w:pPr>
      <w:r>
        <w:rPr>
          <w:rFonts w:ascii="Times New Roman" w:eastAsia="Calibri" w:hAnsi="Times New Roman" w:cs="Times New Roman"/>
          <w:b/>
          <w:bCs/>
          <w:sz w:val="24"/>
          <w:szCs w:val="24"/>
        </w:rPr>
        <w:t>Proposed Services</w:t>
      </w:r>
    </w:p>
    <w:p w14:paraId="0B9C034E" w14:textId="77777777" w:rsidR="00F30FF0" w:rsidRDefault="00F30FF0" w:rsidP="00F30FF0">
      <w:pPr>
        <w:rPr>
          <w:rFonts w:ascii="Times New Roman" w:eastAsia="Calibri" w:hAnsi="Times New Roman" w:cs="Times New Roman"/>
          <w:b/>
          <w:bCs/>
          <w:sz w:val="24"/>
          <w:szCs w:val="24"/>
        </w:rPr>
      </w:pPr>
    </w:p>
    <w:p w14:paraId="0AB935A0" w14:textId="77777777" w:rsidR="008A4C70" w:rsidRDefault="00F30FF0" w:rsidP="008A4C70">
      <w:pPr>
        <w:pStyle w:val="ListParagraph"/>
        <w:numPr>
          <w:ilvl w:val="1"/>
          <w:numId w:val="32"/>
        </w:numPr>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Discuss the Offeror’s investment philosophy and process. Specifically:</w:t>
      </w:r>
    </w:p>
    <w:p w14:paraId="6781F3BE" w14:textId="77777777" w:rsidR="008A4C70" w:rsidRPr="00DC15AA" w:rsidRDefault="008A4C70" w:rsidP="00D64FBC">
      <w:pPr>
        <w:pStyle w:val="ListParagraph"/>
        <w:numPr>
          <w:ilvl w:val="2"/>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the overall investment management philosophy of the Offeror; discuss the Offeror’s approach to balancing risk/reward.</w:t>
      </w:r>
    </w:p>
    <w:p w14:paraId="7F70B129" w14:textId="77777777" w:rsidR="008A4C70" w:rsidRPr="00DC15AA" w:rsidRDefault="008A4C70" w:rsidP="00D64FBC">
      <w:pPr>
        <w:pStyle w:val="ListParagraph"/>
        <w:numPr>
          <w:ilvl w:val="2"/>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the Offeror’s asset/liability management philosophy. What tools does the Offeror utilize for asset/liability management of property and casualty insurance companies?</w:t>
      </w:r>
    </w:p>
    <w:p w14:paraId="21497CBD" w14:textId="77777777" w:rsidR="008A4C70" w:rsidRPr="00DC15AA" w:rsidRDefault="008A4C70" w:rsidP="00D64FBC">
      <w:pPr>
        <w:pStyle w:val="ListParagraph"/>
        <w:numPr>
          <w:ilvl w:val="2"/>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Describe the Offeror’s expertise in insurance industry economics, regulation and investment selection. Specifically:</w:t>
      </w:r>
    </w:p>
    <w:p w14:paraId="1B432878"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insurance company expertise of investment professionals</w:t>
      </w:r>
    </w:p>
    <w:p w14:paraId="7A7433D8"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actuarial staff, number of actuaries and experience</w:t>
      </w:r>
    </w:p>
    <w:p w14:paraId="56F5E4C5"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insurance company analytic models</w:t>
      </w:r>
    </w:p>
    <w:p w14:paraId="32564AC9" w14:textId="77777777" w:rsidR="008A4C70" w:rsidRPr="00DC15AA" w:rsidRDefault="008A4C70" w:rsidP="00D64FBC">
      <w:pPr>
        <w:pStyle w:val="ListParagraph"/>
        <w:numPr>
          <w:ilvl w:val="2"/>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 xml:space="preserve">Describe in detail the fixed income investment management process, particularly </w:t>
      </w:r>
      <w:proofErr w:type="gramStart"/>
      <w:r w:rsidRPr="00DC15AA">
        <w:rPr>
          <w:rFonts w:ascii="Times New Roman" w:eastAsia="Calibri" w:hAnsi="Times New Roman" w:cs="Times New Roman"/>
          <w:sz w:val="24"/>
          <w:szCs w:val="24"/>
        </w:rPr>
        <w:t>with regard to</w:t>
      </w:r>
      <w:proofErr w:type="gramEnd"/>
      <w:r w:rsidRPr="00DC15AA">
        <w:rPr>
          <w:rFonts w:ascii="Times New Roman" w:eastAsia="Calibri" w:hAnsi="Times New Roman" w:cs="Times New Roman"/>
          <w:sz w:val="24"/>
          <w:szCs w:val="24"/>
        </w:rPr>
        <w:t xml:space="preserve"> the strategy being presented as most effective in attaining the client’s objectives as a workers’ compensation carrier. Specifically address the following policies and procedures:</w:t>
      </w:r>
    </w:p>
    <w:p w14:paraId="337FC61B"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buy and sell disciplines</w:t>
      </w:r>
    </w:p>
    <w:p w14:paraId="47DFBF6B"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securities utilized</w:t>
      </w:r>
    </w:p>
    <w:p w14:paraId="6DBF3BE4"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credit research</w:t>
      </w:r>
    </w:p>
    <w:p w14:paraId="5C6999BB"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yield curve analysis</w:t>
      </w:r>
    </w:p>
    <w:p w14:paraId="5A3B772B"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DC15AA">
        <w:rPr>
          <w:rFonts w:ascii="Times New Roman" w:eastAsia="Calibri" w:hAnsi="Times New Roman" w:cs="Times New Roman"/>
          <w:sz w:val="24"/>
          <w:szCs w:val="24"/>
        </w:rPr>
        <w:t>yield spread analysis</w:t>
      </w:r>
    </w:p>
    <w:p w14:paraId="36579D77" w14:textId="77777777" w:rsidR="008A4C70" w:rsidRPr="00DC15AA" w:rsidRDefault="008A4C70" w:rsidP="00D64FBC">
      <w:pPr>
        <w:pStyle w:val="ListParagraph"/>
        <w:numPr>
          <w:ilvl w:val="3"/>
          <w:numId w:val="32"/>
        </w:numPr>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maturity and duration selection</w:t>
      </w:r>
    </w:p>
    <w:p w14:paraId="5A40A6D6" w14:textId="77777777" w:rsidR="008A4C70" w:rsidRDefault="008A4C70" w:rsidP="00D64FBC">
      <w:pPr>
        <w:pStyle w:val="ListParagraph"/>
        <w:numPr>
          <w:ilvl w:val="3"/>
          <w:numId w:val="32"/>
        </w:numPr>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C15AA">
        <w:rPr>
          <w:rFonts w:ascii="Times New Roman" w:eastAsia="Calibri" w:hAnsi="Times New Roman" w:cs="Times New Roman"/>
          <w:sz w:val="24"/>
          <w:szCs w:val="24"/>
        </w:rPr>
        <w:t>trading process</w:t>
      </w:r>
    </w:p>
    <w:p w14:paraId="24B5CC28" w14:textId="3263702F" w:rsidR="008A4C70" w:rsidRPr="00D64FBC" w:rsidRDefault="008A4C70" w:rsidP="00D64FBC">
      <w:pPr>
        <w:pStyle w:val="ListParagraph"/>
        <w:numPr>
          <w:ilvl w:val="3"/>
          <w:numId w:val="32"/>
        </w:numPr>
        <w:ind w:firstLine="360"/>
        <w:jc w:val="both"/>
        <w:rPr>
          <w:rFonts w:ascii="Times New Roman" w:eastAsia="Calibri" w:hAnsi="Times New Roman" w:cs="Times New Roman"/>
          <w:sz w:val="24"/>
          <w:szCs w:val="24"/>
        </w:rPr>
      </w:pPr>
      <w:r w:rsidRPr="00EC61DA">
        <w:rPr>
          <w:rFonts w:ascii="Times New Roman" w:eastAsia="Calibri" w:hAnsi="Times New Roman" w:cs="Times New Roman"/>
          <w:sz w:val="24"/>
          <w:szCs w:val="24"/>
        </w:rPr>
        <w:t>sector analysis</w:t>
      </w:r>
    </w:p>
    <w:p w14:paraId="79F63330" w14:textId="77777777" w:rsidR="00F30FF0" w:rsidRDefault="00F30FF0" w:rsidP="00F30FF0">
      <w:pPr>
        <w:pStyle w:val="ListParagraph"/>
        <w:numPr>
          <w:ilvl w:val="1"/>
          <w:numId w:val="32"/>
        </w:numPr>
        <w:jc w:val="both"/>
        <w:rPr>
          <w:rFonts w:ascii="Times New Roman" w:eastAsia="Calibri" w:hAnsi="Times New Roman" w:cs="Times New Roman"/>
          <w:sz w:val="24"/>
          <w:szCs w:val="24"/>
        </w:rPr>
      </w:pPr>
      <w:r w:rsidRPr="00F30FF0">
        <w:rPr>
          <w:rFonts w:ascii="Times New Roman" w:eastAsia="Calibri" w:hAnsi="Times New Roman" w:cs="Times New Roman"/>
          <w:sz w:val="24"/>
          <w:szCs w:val="24"/>
        </w:rPr>
        <w:t xml:space="preserve">Describe in detail the equity investment management process, particularly </w:t>
      </w:r>
      <w:proofErr w:type="gramStart"/>
      <w:r w:rsidRPr="00F30FF0">
        <w:rPr>
          <w:rFonts w:ascii="Times New Roman" w:eastAsia="Calibri" w:hAnsi="Times New Roman" w:cs="Times New Roman"/>
          <w:sz w:val="24"/>
          <w:szCs w:val="24"/>
        </w:rPr>
        <w:t>with regard to</w:t>
      </w:r>
      <w:proofErr w:type="gramEnd"/>
      <w:r w:rsidRPr="00F30FF0">
        <w:rPr>
          <w:rFonts w:ascii="Times New Roman" w:eastAsia="Calibri" w:hAnsi="Times New Roman" w:cs="Times New Roman"/>
          <w:sz w:val="24"/>
          <w:szCs w:val="24"/>
        </w:rPr>
        <w:t xml:space="preserve"> the strategy being presented as most effective in attaining the client’s objectives as a workers’ compensation carrier.</w:t>
      </w:r>
    </w:p>
    <w:p w14:paraId="75FED833" w14:textId="77777777" w:rsidR="00F30FF0" w:rsidRDefault="00F30FF0" w:rsidP="00F30FF0">
      <w:pPr>
        <w:pStyle w:val="ListParagraph"/>
        <w:numPr>
          <w:ilvl w:val="1"/>
          <w:numId w:val="32"/>
        </w:numPr>
        <w:jc w:val="both"/>
        <w:rPr>
          <w:rFonts w:ascii="Times New Roman" w:eastAsia="Calibri" w:hAnsi="Times New Roman" w:cs="Times New Roman"/>
          <w:sz w:val="24"/>
          <w:szCs w:val="24"/>
        </w:rPr>
      </w:pPr>
      <w:r w:rsidRPr="00F30FF0">
        <w:rPr>
          <w:rFonts w:ascii="Times New Roman" w:eastAsia="Calibri" w:hAnsi="Times New Roman" w:cs="Times New Roman"/>
          <w:sz w:val="24"/>
          <w:szCs w:val="24"/>
        </w:rPr>
        <w:t>Describe the Offeror’s credit research capabilities as they would pertain to the assignment.</w:t>
      </w:r>
    </w:p>
    <w:p w14:paraId="0095ED43" w14:textId="77777777" w:rsidR="008A4C70" w:rsidRDefault="00F30FF0" w:rsidP="008A4C70">
      <w:pPr>
        <w:pStyle w:val="ListParagraph"/>
        <w:numPr>
          <w:ilvl w:val="1"/>
          <w:numId w:val="32"/>
        </w:numPr>
        <w:jc w:val="both"/>
        <w:rPr>
          <w:rFonts w:ascii="Times New Roman" w:eastAsia="Calibri" w:hAnsi="Times New Roman" w:cs="Times New Roman"/>
          <w:sz w:val="24"/>
          <w:szCs w:val="24"/>
        </w:rPr>
      </w:pPr>
      <w:r w:rsidRPr="00F30FF0">
        <w:rPr>
          <w:rFonts w:ascii="Times New Roman" w:eastAsia="Calibri" w:hAnsi="Times New Roman" w:cs="Times New Roman"/>
          <w:sz w:val="24"/>
          <w:szCs w:val="24"/>
        </w:rPr>
        <w:t>Describe risk control techniques used in the portfolio construction process.</w:t>
      </w:r>
    </w:p>
    <w:p w14:paraId="4AA60382" w14:textId="77777777" w:rsidR="008A4C70" w:rsidRDefault="00F30FF0" w:rsidP="008A4C70">
      <w:pPr>
        <w:pStyle w:val="ListParagraph"/>
        <w:numPr>
          <w:ilvl w:val="1"/>
          <w:numId w:val="32"/>
        </w:numPr>
        <w:jc w:val="both"/>
        <w:rPr>
          <w:rFonts w:ascii="Times New Roman" w:eastAsia="Calibri" w:hAnsi="Times New Roman" w:cs="Times New Roman"/>
          <w:sz w:val="24"/>
          <w:szCs w:val="24"/>
        </w:rPr>
      </w:pPr>
      <w:r w:rsidRPr="008A4C70">
        <w:rPr>
          <w:rFonts w:ascii="Times New Roman" w:eastAsia="Calibri" w:hAnsi="Times New Roman" w:cs="Times New Roman"/>
          <w:sz w:val="24"/>
          <w:szCs w:val="24"/>
        </w:rPr>
        <w:t xml:space="preserve">Detail processes and policies designed to assure </w:t>
      </w:r>
      <w:proofErr w:type="gramStart"/>
      <w:r w:rsidRPr="008A4C70">
        <w:rPr>
          <w:rFonts w:ascii="Times New Roman" w:eastAsia="Calibri" w:hAnsi="Times New Roman" w:cs="Times New Roman"/>
          <w:sz w:val="24"/>
          <w:szCs w:val="24"/>
        </w:rPr>
        <w:t>the control</w:t>
      </w:r>
      <w:proofErr w:type="gramEnd"/>
      <w:r w:rsidRPr="008A4C70">
        <w:rPr>
          <w:rFonts w:ascii="Times New Roman" w:eastAsia="Calibri" w:hAnsi="Times New Roman" w:cs="Times New Roman"/>
          <w:sz w:val="24"/>
          <w:szCs w:val="24"/>
        </w:rPr>
        <w:t xml:space="preserve"> of portfolio management quality and compliance.</w:t>
      </w:r>
    </w:p>
    <w:p w14:paraId="22DB9060" w14:textId="77777777" w:rsidR="008A4C70" w:rsidRDefault="00F30FF0" w:rsidP="008A4C70">
      <w:pPr>
        <w:pStyle w:val="ListParagraph"/>
        <w:numPr>
          <w:ilvl w:val="1"/>
          <w:numId w:val="32"/>
        </w:numPr>
        <w:jc w:val="both"/>
        <w:rPr>
          <w:rFonts w:ascii="Times New Roman" w:eastAsia="Calibri" w:hAnsi="Times New Roman" w:cs="Times New Roman"/>
          <w:sz w:val="24"/>
          <w:szCs w:val="24"/>
        </w:rPr>
      </w:pPr>
      <w:r w:rsidRPr="008A4C70">
        <w:rPr>
          <w:rFonts w:ascii="Times New Roman" w:eastAsia="Calibri" w:hAnsi="Times New Roman" w:cs="Times New Roman"/>
          <w:sz w:val="24"/>
          <w:szCs w:val="24"/>
        </w:rPr>
        <w:t>Provide specific recommendations as to the “model” structure of KEMI’s portfolio or, alternatively, a representative portfolio as of a recent date for an actual client with similar operating characteristics (portfolio size, workers’ compensation and property/casualty companies).</w:t>
      </w:r>
    </w:p>
    <w:p w14:paraId="0C2B9B22" w14:textId="6559CCDA" w:rsidR="008A4C70" w:rsidRDefault="00F30FF0" w:rsidP="008A4C70">
      <w:pPr>
        <w:pStyle w:val="ListParagraph"/>
        <w:numPr>
          <w:ilvl w:val="1"/>
          <w:numId w:val="32"/>
        </w:numPr>
        <w:jc w:val="both"/>
        <w:rPr>
          <w:rFonts w:ascii="Times New Roman" w:eastAsia="Calibri" w:hAnsi="Times New Roman" w:cs="Times New Roman"/>
          <w:sz w:val="24"/>
          <w:szCs w:val="24"/>
        </w:rPr>
      </w:pPr>
      <w:r w:rsidRPr="008A4C70">
        <w:rPr>
          <w:rFonts w:ascii="Times New Roman" w:eastAsia="Calibri" w:hAnsi="Times New Roman" w:cs="Times New Roman"/>
          <w:sz w:val="24"/>
          <w:szCs w:val="24"/>
        </w:rPr>
        <w:lastRenderedPageBreak/>
        <w:t>Discuss the Offeror’s investment performance history and provide specific investment results for both fixed income and equity portfolios for insurance clients of similar size and scope to KEMI, over the last ten (10) years (ending December 31, 202</w:t>
      </w:r>
      <w:r w:rsidR="00EF629E">
        <w:rPr>
          <w:rFonts w:ascii="Times New Roman" w:eastAsia="Calibri" w:hAnsi="Times New Roman" w:cs="Times New Roman"/>
          <w:sz w:val="24"/>
          <w:szCs w:val="24"/>
        </w:rPr>
        <w:t>6</w:t>
      </w:r>
      <w:r w:rsidRPr="008A4C70">
        <w:rPr>
          <w:rFonts w:ascii="Times New Roman" w:eastAsia="Calibri" w:hAnsi="Times New Roman" w:cs="Times New Roman"/>
          <w:sz w:val="24"/>
          <w:szCs w:val="24"/>
        </w:rPr>
        <w:t>).  Describe how actual performance measured up industry-recognized benchmarks over that same timeframe and explain any business assumptions being made in providing for this comparison.</w:t>
      </w:r>
    </w:p>
    <w:p w14:paraId="1A3E716F" w14:textId="4E6441BD" w:rsidR="00F30FF0" w:rsidRPr="008A4C70" w:rsidRDefault="00F30FF0" w:rsidP="00F30FF0">
      <w:pPr>
        <w:pStyle w:val="ListParagraph"/>
        <w:numPr>
          <w:ilvl w:val="1"/>
          <w:numId w:val="32"/>
        </w:numPr>
        <w:jc w:val="both"/>
        <w:rPr>
          <w:rFonts w:ascii="Times New Roman" w:eastAsia="Calibri" w:hAnsi="Times New Roman" w:cs="Times New Roman"/>
          <w:sz w:val="24"/>
          <w:szCs w:val="24"/>
        </w:rPr>
      </w:pPr>
      <w:r w:rsidRPr="008A4C70">
        <w:rPr>
          <w:rFonts w:ascii="Times New Roman" w:eastAsia="Calibri" w:hAnsi="Times New Roman" w:cs="Times New Roman"/>
          <w:sz w:val="24"/>
          <w:szCs w:val="24"/>
        </w:rPr>
        <w:t>Articulate how the Offeror is uniquely qualified to provide the best services to KEMI. Describe what your approach and strategy would be to maximize success for KEMI, as opposed to your other clients.</w:t>
      </w:r>
    </w:p>
    <w:p w14:paraId="28AB4B09" w14:textId="77777777" w:rsidR="00897F11" w:rsidRDefault="00897F11" w:rsidP="00897F11">
      <w:pPr>
        <w:pStyle w:val="ListParagraph"/>
        <w:rPr>
          <w:rFonts w:ascii="Times New Roman" w:eastAsia="Calibri" w:hAnsi="Times New Roman" w:cs="Times New Roman"/>
          <w:b/>
          <w:bCs/>
          <w:sz w:val="24"/>
          <w:szCs w:val="24"/>
        </w:rPr>
      </w:pPr>
    </w:p>
    <w:p w14:paraId="01C2C925" w14:textId="6B7B370A" w:rsidR="00897F11" w:rsidRDefault="00897F11" w:rsidP="00CD46A2">
      <w:pPr>
        <w:numPr>
          <w:ilvl w:val="0"/>
          <w:numId w:val="22"/>
        </w:numPr>
        <w:rPr>
          <w:rFonts w:ascii="Times New Roman" w:eastAsia="Calibri" w:hAnsi="Times New Roman" w:cs="Times New Roman"/>
          <w:b/>
          <w:bCs/>
          <w:sz w:val="24"/>
          <w:szCs w:val="24"/>
        </w:rPr>
      </w:pPr>
      <w:r>
        <w:rPr>
          <w:rFonts w:ascii="Times New Roman" w:eastAsia="Calibri" w:hAnsi="Times New Roman" w:cs="Times New Roman"/>
          <w:b/>
          <w:bCs/>
          <w:sz w:val="24"/>
          <w:szCs w:val="24"/>
        </w:rPr>
        <w:t>Cost</w:t>
      </w:r>
    </w:p>
    <w:p w14:paraId="50EE15EC" w14:textId="048948DD" w:rsidR="003C291C" w:rsidRDefault="003C291C" w:rsidP="00D3429F">
      <w:pPr>
        <w:ind w:firstLine="720"/>
        <w:rPr>
          <w:rFonts w:ascii="Times New Roman" w:eastAsia="Calibri" w:hAnsi="Times New Roman" w:cs="Times New Roman"/>
          <w:sz w:val="24"/>
          <w:szCs w:val="24"/>
        </w:rPr>
      </w:pPr>
      <w:r>
        <w:rPr>
          <w:rFonts w:ascii="Times New Roman" w:eastAsia="Calibri" w:hAnsi="Times New Roman" w:cs="Times New Roman"/>
          <w:sz w:val="24"/>
          <w:szCs w:val="24"/>
        </w:rPr>
        <w:t>Address the fees for the investment management services requested in this RFP as follows:</w:t>
      </w:r>
    </w:p>
    <w:p w14:paraId="6A255B3E" w14:textId="77777777" w:rsidR="003C291C" w:rsidRDefault="003C291C" w:rsidP="003C291C">
      <w:pPr>
        <w:rPr>
          <w:rFonts w:ascii="Times New Roman" w:eastAsia="Calibri" w:hAnsi="Times New Roman" w:cs="Times New Roman"/>
          <w:sz w:val="24"/>
          <w:szCs w:val="24"/>
        </w:rPr>
      </w:pPr>
    </w:p>
    <w:p w14:paraId="28CD484F" w14:textId="77777777"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Describe your standard fee schedule as it would relate to this assignment. Fees should include advisory services and discretionary asset management.</w:t>
      </w:r>
    </w:p>
    <w:p w14:paraId="1F15A56C" w14:textId="77777777"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State clearly what is included in your fee quotation and attach a summary of services entitled “Services/Deliverables”.</w:t>
      </w:r>
    </w:p>
    <w:p w14:paraId="589F3451" w14:textId="55581D2C"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 xml:space="preserve">Provide a sample invoice based on the recommended portfolio structure for KEMI in Section </w:t>
      </w:r>
      <w:r>
        <w:rPr>
          <w:rFonts w:ascii="Times New Roman" w:eastAsia="Calibri" w:hAnsi="Times New Roman" w:cs="Times New Roman"/>
          <w:sz w:val="24"/>
          <w:szCs w:val="24"/>
        </w:rPr>
        <w:t>II.C.6</w:t>
      </w:r>
      <w:r w:rsidRPr="003C291C">
        <w:rPr>
          <w:rFonts w:ascii="Times New Roman" w:eastAsia="Calibri" w:hAnsi="Times New Roman" w:cs="Times New Roman"/>
          <w:sz w:val="24"/>
          <w:szCs w:val="24"/>
        </w:rPr>
        <w:t>.</w:t>
      </w:r>
    </w:p>
    <w:p w14:paraId="269EFAC4" w14:textId="77777777"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State clearly any additional fees or expenses that could be associated with this assignment.</w:t>
      </w:r>
    </w:p>
    <w:p w14:paraId="2FD1FE80" w14:textId="77777777"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What other services are available from the Offeror (if any)? What are the fees for these services?</w:t>
      </w:r>
    </w:p>
    <w:p w14:paraId="3345D651" w14:textId="77777777" w:rsid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What other value might we derive from a relationship with the Offeror beyond asset management? What are the fees for these services?</w:t>
      </w:r>
    </w:p>
    <w:p w14:paraId="7C065CC1" w14:textId="66A06B6B" w:rsidR="003C291C" w:rsidRPr="003C291C" w:rsidRDefault="003C291C" w:rsidP="003C291C">
      <w:pPr>
        <w:pStyle w:val="ListParagraph"/>
        <w:numPr>
          <w:ilvl w:val="0"/>
          <w:numId w:val="34"/>
        </w:numPr>
        <w:jc w:val="both"/>
        <w:rPr>
          <w:rFonts w:ascii="Times New Roman" w:eastAsia="Calibri" w:hAnsi="Times New Roman" w:cs="Times New Roman"/>
          <w:sz w:val="24"/>
          <w:szCs w:val="24"/>
        </w:rPr>
      </w:pPr>
      <w:r w:rsidRPr="003C291C">
        <w:rPr>
          <w:rFonts w:ascii="Times New Roman" w:eastAsia="Calibri" w:hAnsi="Times New Roman" w:cs="Times New Roman"/>
          <w:sz w:val="24"/>
          <w:szCs w:val="24"/>
        </w:rPr>
        <w:t>Describe the frequency and timing of your fee arrangements.</w:t>
      </w:r>
    </w:p>
    <w:p w14:paraId="721AB9E2" w14:textId="77777777" w:rsidR="00CD46A2" w:rsidRDefault="00CD46A2" w:rsidP="003C291C">
      <w:pPr>
        <w:rPr>
          <w:rFonts w:ascii="Times New Roman" w:eastAsia="Calibri" w:hAnsi="Times New Roman" w:cs="Times New Roman"/>
          <w:b/>
          <w:bCs/>
          <w:sz w:val="24"/>
          <w:szCs w:val="24"/>
        </w:rPr>
      </w:pPr>
    </w:p>
    <w:p w14:paraId="065A0752" w14:textId="77777777" w:rsidR="00CD46A2" w:rsidRDefault="00CD46A2" w:rsidP="00CD46A2">
      <w:pPr>
        <w:numPr>
          <w:ilvl w:val="0"/>
          <w:numId w:val="22"/>
        </w:numPr>
        <w:rPr>
          <w:rFonts w:ascii="Times New Roman" w:eastAsia="Calibri" w:hAnsi="Times New Roman" w:cs="Times New Roman"/>
          <w:b/>
          <w:bCs/>
          <w:sz w:val="24"/>
          <w:szCs w:val="24"/>
        </w:rPr>
      </w:pPr>
      <w:r>
        <w:rPr>
          <w:rFonts w:ascii="Times New Roman" w:eastAsia="Calibri" w:hAnsi="Times New Roman" w:cs="Times New Roman"/>
          <w:b/>
          <w:bCs/>
          <w:sz w:val="24"/>
          <w:szCs w:val="24"/>
        </w:rPr>
        <w:t>Business Continuity Form</w:t>
      </w:r>
    </w:p>
    <w:p w14:paraId="46D77DC6" w14:textId="77777777" w:rsidR="00CD46A2" w:rsidRDefault="00CD46A2" w:rsidP="00CD46A2">
      <w:pPr>
        <w:ind w:left="360"/>
        <w:rPr>
          <w:rFonts w:ascii="Times New Roman" w:eastAsia="Calibri" w:hAnsi="Times New Roman" w:cs="Times New Roman"/>
          <w:b/>
          <w:bCs/>
          <w:sz w:val="24"/>
          <w:szCs w:val="24"/>
        </w:rPr>
      </w:pPr>
    </w:p>
    <w:p w14:paraId="3ED7A4D2" w14:textId="77777777" w:rsidR="0009710F" w:rsidRDefault="00CD46A2" w:rsidP="00CD46A2">
      <w:pPr>
        <w:pStyle w:val="ListParagraph"/>
        <w:numPr>
          <w:ilvl w:val="0"/>
          <w:numId w:val="23"/>
        </w:numPr>
        <w:rPr>
          <w:rFonts w:ascii="Times New Roman" w:eastAsia="Calibri" w:hAnsi="Times New Roman" w:cs="Times New Roman"/>
          <w:sz w:val="24"/>
          <w:szCs w:val="24"/>
        </w:rPr>
      </w:pPr>
      <w:r w:rsidRPr="00A75254">
        <w:rPr>
          <w:rFonts w:ascii="Times New Roman" w:eastAsia="Calibri" w:hAnsi="Times New Roman" w:cs="Times New Roman"/>
          <w:sz w:val="24"/>
          <w:szCs w:val="24"/>
        </w:rPr>
        <w:t xml:space="preserve">Complete the Business Continuity </w:t>
      </w:r>
      <w:proofErr w:type="gramStart"/>
      <w:r w:rsidRPr="00A75254">
        <w:rPr>
          <w:rFonts w:ascii="Times New Roman" w:eastAsia="Calibri" w:hAnsi="Times New Roman" w:cs="Times New Roman"/>
          <w:sz w:val="24"/>
          <w:szCs w:val="24"/>
        </w:rPr>
        <w:t>Form</w:t>
      </w:r>
      <w:proofErr w:type="gramEnd"/>
      <w:r w:rsidRPr="00A75254">
        <w:rPr>
          <w:rFonts w:ascii="Times New Roman" w:eastAsia="Calibri" w:hAnsi="Times New Roman" w:cs="Times New Roman"/>
          <w:sz w:val="24"/>
          <w:szCs w:val="24"/>
        </w:rPr>
        <w:t xml:space="preserve"> which is attached to this </w:t>
      </w:r>
      <w:proofErr w:type="gramStart"/>
      <w:r w:rsidRPr="00A75254">
        <w:rPr>
          <w:rFonts w:ascii="Times New Roman" w:eastAsia="Calibri" w:hAnsi="Times New Roman" w:cs="Times New Roman"/>
          <w:sz w:val="24"/>
          <w:szCs w:val="24"/>
        </w:rPr>
        <w:t>RFP</w:t>
      </w:r>
      <w:r w:rsidR="004D2BE6" w:rsidRPr="00A75254">
        <w:rPr>
          <w:rFonts w:ascii="Times New Roman" w:eastAsia="Calibri" w:hAnsi="Times New Roman" w:cs="Times New Roman"/>
          <w:sz w:val="24"/>
          <w:szCs w:val="24"/>
        </w:rPr>
        <w:t>,</w:t>
      </w:r>
      <w:r w:rsidRPr="00A75254">
        <w:rPr>
          <w:rFonts w:ascii="Times New Roman" w:eastAsia="Calibri" w:hAnsi="Times New Roman" w:cs="Times New Roman"/>
          <w:sz w:val="24"/>
          <w:szCs w:val="24"/>
        </w:rPr>
        <w:t xml:space="preserve"> and</w:t>
      </w:r>
      <w:proofErr w:type="gramEnd"/>
      <w:r w:rsidRPr="00A75254">
        <w:rPr>
          <w:rFonts w:ascii="Times New Roman" w:eastAsia="Calibri" w:hAnsi="Times New Roman" w:cs="Times New Roman"/>
          <w:sz w:val="24"/>
          <w:szCs w:val="24"/>
        </w:rPr>
        <w:t xml:space="preserve"> return it as a separate attachment with your response.</w:t>
      </w:r>
      <w:r w:rsidR="00C12A2A" w:rsidRPr="00A75254">
        <w:rPr>
          <w:rFonts w:ascii="Times New Roman" w:eastAsia="Calibri" w:hAnsi="Times New Roman" w:cs="Times New Roman"/>
          <w:sz w:val="24"/>
          <w:szCs w:val="24"/>
        </w:rPr>
        <w:t xml:space="preserve">  You must utilize the Business Continuity form for your answers.</w:t>
      </w:r>
      <w:r w:rsidRPr="00A75254">
        <w:rPr>
          <w:rFonts w:ascii="Times New Roman" w:eastAsia="Calibri" w:hAnsi="Times New Roman" w:cs="Times New Roman"/>
          <w:sz w:val="24"/>
          <w:szCs w:val="24"/>
        </w:rPr>
        <w:t xml:space="preserve">  </w:t>
      </w:r>
    </w:p>
    <w:p w14:paraId="35340842" w14:textId="77777777" w:rsidR="0009710F" w:rsidRPr="0009710F" w:rsidRDefault="0009710F" w:rsidP="0009710F">
      <w:pPr>
        <w:rPr>
          <w:rFonts w:ascii="Times New Roman" w:eastAsia="Calibri" w:hAnsi="Times New Roman" w:cs="Times New Roman"/>
          <w:b/>
          <w:bCs/>
          <w:sz w:val="24"/>
          <w:szCs w:val="24"/>
        </w:rPr>
      </w:pPr>
    </w:p>
    <w:p w14:paraId="2DED3B0D" w14:textId="594F63FC" w:rsidR="0009710F" w:rsidRPr="0009710F" w:rsidRDefault="0009710F" w:rsidP="0009710F">
      <w:pPr>
        <w:pStyle w:val="ListParagraph"/>
        <w:numPr>
          <w:ilvl w:val="0"/>
          <w:numId w:val="22"/>
        </w:numPr>
        <w:rPr>
          <w:rFonts w:ascii="Times New Roman" w:eastAsia="Calibri" w:hAnsi="Times New Roman" w:cs="Times New Roman"/>
          <w:b/>
          <w:bCs/>
          <w:sz w:val="24"/>
          <w:szCs w:val="24"/>
        </w:rPr>
      </w:pPr>
      <w:r w:rsidRPr="0009710F">
        <w:rPr>
          <w:rFonts w:ascii="Times New Roman" w:eastAsia="Calibri" w:hAnsi="Times New Roman" w:cs="Times New Roman"/>
          <w:b/>
          <w:bCs/>
          <w:sz w:val="24"/>
          <w:szCs w:val="24"/>
        </w:rPr>
        <w:t>References</w:t>
      </w:r>
    </w:p>
    <w:p w14:paraId="74D33B4A" w14:textId="77777777" w:rsidR="0009710F" w:rsidRDefault="0009710F" w:rsidP="0009710F">
      <w:pPr>
        <w:rPr>
          <w:rFonts w:ascii="Times New Roman" w:eastAsia="Calibri" w:hAnsi="Times New Roman" w:cs="Times New Roman"/>
          <w:sz w:val="24"/>
          <w:szCs w:val="24"/>
        </w:rPr>
      </w:pPr>
    </w:p>
    <w:p w14:paraId="5400FC7B" w14:textId="0097237F" w:rsidR="00CD46A2" w:rsidRPr="0009710F" w:rsidRDefault="0009710F" w:rsidP="0009710F">
      <w:pPr>
        <w:ind w:left="720"/>
        <w:rPr>
          <w:rFonts w:ascii="Times New Roman" w:eastAsia="Calibri" w:hAnsi="Times New Roman" w:cs="Times New Roman"/>
          <w:sz w:val="24"/>
          <w:szCs w:val="24"/>
        </w:rPr>
      </w:pPr>
      <w:r w:rsidRPr="002F663E">
        <w:rPr>
          <w:rFonts w:ascii="Times New Roman" w:eastAsia="Calibri" w:hAnsi="Times New Roman" w:cs="Times New Roman"/>
          <w:sz w:val="24"/>
          <w:szCs w:val="24"/>
        </w:rPr>
        <w:t>KEMI reserves the right to, in its sole discretion, contact references as needed, prior to making a final decision about the proposed services. Please provide at least three (3) executive-level</w:t>
      </w:r>
      <w:r w:rsidRPr="00A47DD0">
        <w:rPr>
          <w:rFonts w:ascii="Times New Roman" w:eastAsia="Calibri" w:hAnsi="Times New Roman" w:cs="Times New Roman"/>
          <w:sz w:val="24"/>
          <w:szCs w:val="24"/>
        </w:rPr>
        <w:t xml:space="preserve"> client references for which the Offeror has provided similar services (to those outlined in this RFP).  Include the name, email, and phone number of a specific contact person at the client reference</w:t>
      </w:r>
      <w:r>
        <w:rPr>
          <w:rFonts w:ascii="Times New Roman" w:eastAsia="Calibri" w:hAnsi="Times New Roman" w:cs="Times New Roman"/>
          <w:sz w:val="24"/>
          <w:szCs w:val="24"/>
        </w:rPr>
        <w:t>.</w:t>
      </w:r>
    </w:p>
    <w:p w14:paraId="1F672B7F" w14:textId="77777777" w:rsidR="00CD46A2" w:rsidRPr="00262061" w:rsidRDefault="00CD46A2" w:rsidP="00CD46A2">
      <w:pPr>
        <w:rPr>
          <w:rFonts w:ascii="Times New Roman" w:eastAsia="Calibri" w:hAnsi="Times New Roman" w:cs="Times New Roman"/>
          <w:sz w:val="24"/>
          <w:szCs w:val="24"/>
        </w:rPr>
      </w:pPr>
    </w:p>
    <w:p w14:paraId="53FC6B52" w14:textId="77777777" w:rsidR="00CD46A2" w:rsidRPr="008D15BB" w:rsidRDefault="00CD46A2" w:rsidP="00CD46A2">
      <w:pPr>
        <w:spacing w:after="200" w:line="276" w:lineRule="auto"/>
        <w:rPr>
          <w:rFonts w:ascii="Times New Roman" w:eastAsia="Calibri" w:hAnsi="Times New Roman" w:cs="Times New Roman"/>
          <w:b/>
          <w:bCs/>
          <w:sz w:val="24"/>
          <w:szCs w:val="24"/>
        </w:rPr>
      </w:pPr>
      <w:bookmarkStart w:id="2" w:name="_Hlk66718297"/>
      <w:r w:rsidRPr="008D15BB">
        <w:rPr>
          <w:rFonts w:ascii="Times New Roman" w:eastAsia="Calibri" w:hAnsi="Times New Roman" w:cs="Times New Roman"/>
          <w:b/>
          <w:bCs/>
          <w:sz w:val="24"/>
          <w:szCs w:val="24"/>
        </w:rPr>
        <w:t>III.</w:t>
      </w:r>
      <w:r w:rsidRPr="008D15BB">
        <w:rPr>
          <w:rFonts w:ascii="Times New Roman" w:eastAsia="Calibri" w:hAnsi="Times New Roman" w:cs="Times New Roman"/>
          <w:b/>
          <w:bCs/>
          <w:sz w:val="24"/>
          <w:szCs w:val="24"/>
        </w:rPr>
        <w:tab/>
        <w:t>INSTRUCTIONS</w:t>
      </w:r>
    </w:p>
    <w:bookmarkEnd w:id="2"/>
    <w:p w14:paraId="15AE0DDF"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5156D8C3" w14:textId="77777777" w:rsidR="00CD46A2" w:rsidRPr="008D15BB" w:rsidRDefault="00CD46A2" w:rsidP="00CD46A2">
      <w:pPr>
        <w:widowControl w:val="0"/>
        <w:ind w:firstLine="720"/>
        <w:jc w:val="center"/>
        <w:rPr>
          <w:rFonts w:ascii="Times New Roman" w:eastAsia="Arial" w:hAnsi="Times New Roman" w:cs="Times New Roman"/>
          <w:sz w:val="24"/>
          <w:szCs w:val="24"/>
        </w:rPr>
      </w:pPr>
      <w:r w:rsidRPr="008D15BB">
        <w:rPr>
          <w:rFonts w:ascii="Times New Roman" w:eastAsia="Arial" w:hAnsi="Times New Roman" w:cs="Times New Roman"/>
          <w:b/>
          <w:bCs/>
          <w:sz w:val="24"/>
          <w:szCs w:val="24"/>
          <w:u w:color="000000"/>
        </w:rPr>
        <w:t>R</w:t>
      </w:r>
      <w:r w:rsidRPr="008D15BB">
        <w:rPr>
          <w:rFonts w:ascii="Times New Roman" w:eastAsia="Arial" w:hAnsi="Times New Roman" w:cs="Times New Roman"/>
          <w:b/>
          <w:bCs/>
          <w:spacing w:val="2"/>
          <w:sz w:val="24"/>
          <w:szCs w:val="24"/>
          <w:u w:color="000000"/>
        </w:rPr>
        <w:t>E</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D</w:t>
      </w:r>
      <w:r w:rsidRPr="008D15BB">
        <w:rPr>
          <w:rFonts w:ascii="Times New Roman" w:eastAsia="Arial" w:hAnsi="Times New Roman" w:cs="Times New Roman"/>
          <w:b/>
          <w:bCs/>
          <w:spacing w:val="4"/>
          <w:sz w:val="24"/>
          <w:szCs w:val="24"/>
          <w:u w:color="000000"/>
        </w:rPr>
        <w:t xml:space="preserve"> </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z w:val="24"/>
          <w:szCs w:val="24"/>
          <w:u w:color="000000"/>
        </w:rPr>
        <w:t>L INSTR</w:t>
      </w:r>
      <w:r w:rsidRPr="008D15BB">
        <w:rPr>
          <w:rFonts w:ascii="Times New Roman" w:eastAsia="Arial" w:hAnsi="Times New Roman" w:cs="Times New Roman"/>
          <w:b/>
          <w:bCs/>
          <w:spacing w:val="-2"/>
          <w:sz w:val="24"/>
          <w:szCs w:val="24"/>
          <w:u w:color="000000"/>
        </w:rPr>
        <w:t>U</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z w:val="24"/>
          <w:szCs w:val="24"/>
          <w:u w:color="000000"/>
        </w:rPr>
        <w:t xml:space="preserve">TIONS </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RE</w:t>
      </w:r>
      <w:r w:rsidRPr="008D15BB">
        <w:rPr>
          <w:rFonts w:ascii="Times New Roman" w:eastAsia="Arial" w:hAnsi="Times New Roman" w:cs="Times New Roman"/>
          <w:b/>
          <w:bCs/>
          <w:spacing w:val="2"/>
          <w:sz w:val="24"/>
          <w:szCs w:val="24"/>
          <w:u w:color="000000"/>
        </w:rPr>
        <w:t>F</w:t>
      </w:r>
      <w:r w:rsidRPr="008D15BB">
        <w:rPr>
          <w:rFonts w:ascii="Times New Roman" w:eastAsia="Arial" w:hAnsi="Times New Roman" w:cs="Times New Roman"/>
          <w:b/>
          <w:bCs/>
          <w:sz w:val="24"/>
          <w:szCs w:val="24"/>
          <w:u w:color="000000"/>
        </w:rPr>
        <w:t>UL</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pacing w:val="-2"/>
          <w:sz w:val="24"/>
          <w:szCs w:val="24"/>
          <w:u w:color="000000"/>
        </w:rPr>
        <w:t>Y</w:t>
      </w:r>
      <w:r w:rsidRPr="008D15BB">
        <w:rPr>
          <w:rFonts w:ascii="Times New Roman" w:eastAsia="Arial" w:hAnsi="Times New Roman" w:cs="Times New Roman"/>
          <w:b/>
          <w:bCs/>
          <w:sz w:val="24"/>
          <w:szCs w:val="24"/>
          <w:u w:color="000000"/>
        </w:rPr>
        <w:t>.</w:t>
      </w:r>
    </w:p>
    <w:p w14:paraId="0BC685E3" w14:textId="77777777" w:rsidR="00CD46A2" w:rsidRPr="008D15BB" w:rsidRDefault="00CD46A2" w:rsidP="00CD46A2">
      <w:pPr>
        <w:widowControl w:val="0"/>
        <w:ind w:firstLine="720"/>
        <w:jc w:val="center"/>
        <w:rPr>
          <w:rFonts w:ascii="Times New Roman" w:eastAsia="Arial" w:hAnsi="Times New Roman" w:cs="Times New Roman"/>
          <w:b/>
          <w:bCs/>
          <w:sz w:val="24"/>
          <w:szCs w:val="24"/>
          <w:u w:color="000000"/>
        </w:rPr>
      </w:pPr>
      <w:r w:rsidRPr="008D15BB">
        <w:rPr>
          <w:rFonts w:ascii="Times New Roman" w:eastAsia="Arial" w:hAnsi="Times New Roman" w:cs="Times New Roman"/>
          <w:b/>
          <w:bCs/>
          <w:sz w:val="24"/>
          <w:szCs w:val="24"/>
          <w:u w:color="000000"/>
        </w:rPr>
        <w:t>F</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ILURE TO</w:t>
      </w:r>
      <w:r w:rsidRPr="008D15BB">
        <w:rPr>
          <w:rFonts w:ascii="Times New Roman" w:eastAsia="Arial" w:hAnsi="Times New Roman" w:cs="Times New Roman"/>
          <w:b/>
          <w:bCs/>
          <w:spacing w:val="66"/>
          <w:sz w:val="24"/>
          <w:szCs w:val="24"/>
          <w:u w:color="000000"/>
        </w:rPr>
        <w:t xml:space="preserve"> </w:t>
      </w:r>
      <w:r w:rsidRPr="008D15BB">
        <w:rPr>
          <w:rFonts w:ascii="Times New Roman" w:eastAsia="Arial" w:hAnsi="Times New Roman" w:cs="Times New Roman"/>
          <w:b/>
          <w:bCs/>
          <w:sz w:val="24"/>
          <w:szCs w:val="24"/>
          <w:u w:color="000000"/>
        </w:rPr>
        <w:t>DO SO</w:t>
      </w:r>
      <w:r w:rsidRPr="008D15BB">
        <w:rPr>
          <w:rFonts w:ascii="Times New Roman" w:eastAsia="Arial" w:hAnsi="Times New Roman" w:cs="Times New Roman"/>
          <w:b/>
          <w:bCs/>
          <w:spacing w:val="65"/>
          <w:sz w:val="24"/>
          <w:szCs w:val="24"/>
          <w:u w:color="000000"/>
        </w:rPr>
        <w:t xml:space="preserve"> </w:t>
      </w:r>
      <w:r w:rsidRPr="008D15BB">
        <w:rPr>
          <w:rFonts w:ascii="Times New Roman" w:eastAsia="Arial" w:hAnsi="Times New Roman" w:cs="Times New Roman"/>
          <w:b/>
          <w:bCs/>
          <w:sz w:val="24"/>
          <w:szCs w:val="24"/>
          <w:u w:color="000000"/>
        </w:rPr>
        <w:t>WILL BE</w:t>
      </w:r>
      <w:r w:rsidRPr="008D15BB">
        <w:rPr>
          <w:rFonts w:ascii="Times New Roman" w:eastAsia="Arial" w:hAnsi="Times New Roman" w:cs="Times New Roman"/>
          <w:b/>
          <w:bCs/>
          <w:spacing w:val="3"/>
          <w:sz w:val="24"/>
          <w:szCs w:val="24"/>
          <w:u w:color="000000"/>
        </w:rPr>
        <w:t xml:space="preserve"> </w:t>
      </w:r>
      <w:r w:rsidRPr="008D15BB">
        <w:rPr>
          <w:rFonts w:ascii="Times New Roman" w:eastAsia="Arial" w:hAnsi="Times New Roman" w:cs="Times New Roman"/>
          <w:b/>
          <w:bCs/>
          <w:spacing w:val="-8"/>
          <w:sz w:val="24"/>
          <w:szCs w:val="24"/>
          <w:u w:color="000000"/>
        </w:rPr>
        <w:t>A</w:t>
      </w:r>
      <w:r w:rsidRPr="008D15BB">
        <w:rPr>
          <w:rFonts w:ascii="Times New Roman" w:eastAsia="Arial" w:hAnsi="Times New Roman" w:cs="Times New Roman"/>
          <w:b/>
          <w:bCs/>
          <w:sz w:val="24"/>
          <w:szCs w:val="24"/>
          <w:u w:color="000000"/>
        </w:rPr>
        <w:t>T THE OFFEROR’S RISK.</w:t>
      </w:r>
    </w:p>
    <w:p w14:paraId="5A0B0F29" w14:textId="77777777" w:rsidR="00CD46A2" w:rsidRPr="008D15BB" w:rsidRDefault="00CD46A2" w:rsidP="00CD46A2">
      <w:pPr>
        <w:widowControl w:val="0"/>
        <w:numPr>
          <w:ilvl w:val="1"/>
          <w:numId w:val="0"/>
        </w:numPr>
        <w:jc w:val="both"/>
        <w:outlineLvl w:val="1"/>
        <w:rPr>
          <w:rFonts w:ascii="Times New Roman" w:eastAsia="Arial" w:hAnsi="Times New Roman" w:cs="Times New Roman"/>
          <w:bCs/>
          <w:sz w:val="24"/>
          <w:szCs w:val="24"/>
        </w:rPr>
      </w:pPr>
    </w:p>
    <w:p w14:paraId="75516C7C"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Proposals must set forth full, accurate, and complete information as required by this RFP.  Failure to follow these requirements may be cause for rejection of the proposal.</w:t>
      </w:r>
    </w:p>
    <w:p w14:paraId="4FBBD405" w14:textId="77777777" w:rsidR="00CD46A2"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KE</w:t>
      </w:r>
      <w:r w:rsidRPr="008D15BB">
        <w:rPr>
          <w:rFonts w:ascii="Times New Roman" w:eastAsia="Arial" w:hAnsi="Times New Roman" w:cs="Times New Roman"/>
          <w:bCs/>
          <w:spacing w:val="-1"/>
          <w:sz w:val="24"/>
          <w:szCs w:val="24"/>
        </w:rPr>
        <w:t>M</w:t>
      </w:r>
      <w:r w:rsidRPr="008D15BB">
        <w:rPr>
          <w:rFonts w:ascii="Times New Roman" w:eastAsia="Arial" w:hAnsi="Times New Roman" w:cs="Times New Roman"/>
          <w:bCs/>
          <w:sz w:val="24"/>
          <w:szCs w:val="24"/>
        </w:rPr>
        <w:t>I is n</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t l</w:t>
      </w:r>
      <w:r w:rsidRPr="008D15BB">
        <w:rPr>
          <w:rFonts w:ascii="Times New Roman" w:eastAsia="Arial" w:hAnsi="Times New Roman" w:cs="Times New Roman"/>
          <w:bCs/>
          <w:spacing w:val="-1"/>
          <w:sz w:val="24"/>
          <w:szCs w:val="24"/>
        </w:rPr>
        <w:t>i</w:t>
      </w:r>
      <w:r w:rsidRPr="008D15BB">
        <w:rPr>
          <w:rFonts w:ascii="Times New Roman" w:eastAsia="Arial" w:hAnsi="Times New Roman" w:cs="Times New Roman"/>
          <w:bCs/>
          <w:sz w:val="24"/>
          <w:szCs w:val="24"/>
        </w:rPr>
        <w:t>able</w:t>
      </w:r>
      <w:r w:rsidRPr="008D15BB">
        <w:rPr>
          <w:rFonts w:ascii="Times New Roman" w:eastAsia="Arial" w:hAnsi="Times New Roman" w:cs="Times New Roman"/>
          <w:bCs/>
          <w:spacing w:val="-4"/>
          <w:sz w:val="24"/>
          <w:szCs w:val="24"/>
        </w:rPr>
        <w:t xml:space="preserve"> </w:t>
      </w:r>
      <w:r w:rsidRPr="008D15BB">
        <w:rPr>
          <w:rFonts w:ascii="Times New Roman" w:eastAsia="Arial" w:hAnsi="Times New Roman" w:cs="Times New Roman"/>
          <w:bCs/>
          <w:spacing w:val="2"/>
          <w:sz w:val="24"/>
          <w:szCs w:val="24"/>
        </w:rPr>
        <w:t>f</w:t>
      </w:r>
      <w:r w:rsidRPr="008D15BB">
        <w:rPr>
          <w:rFonts w:ascii="Times New Roman" w:eastAsia="Arial" w:hAnsi="Times New Roman" w:cs="Times New Roman"/>
          <w:bCs/>
          <w:sz w:val="24"/>
          <w:szCs w:val="24"/>
        </w:rPr>
        <w:t xml:space="preserve">or </w:t>
      </w:r>
      <w:r w:rsidRPr="008D15BB">
        <w:rPr>
          <w:rFonts w:ascii="Times New Roman" w:eastAsia="Arial" w:hAnsi="Times New Roman" w:cs="Times New Roman"/>
          <w:bCs/>
          <w:spacing w:val="-2"/>
          <w:sz w:val="24"/>
          <w:szCs w:val="24"/>
        </w:rPr>
        <w:t>a</w:t>
      </w:r>
      <w:r w:rsidRPr="008D15BB">
        <w:rPr>
          <w:rFonts w:ascii="Times New Roman" w:eastAsia="Arial" w:hAnsi="Times New Roman" w:cs="Times New Roman"/>
          <w:bCs/>
          <w:sz w:val="24"/>
          <w:szCs w:val="24"/>
        </w:rPr>
        <w:t>ny</w:t>
      </w:r>
      <w:r w:rsidRPr="008D15BB">
        <w:rPr>
          <w:rFonts w:ascii="Times New Roman" w:eastAsia="Arial" w:hAnsi="Times New Roman" w:cs="Times New Roman"/>
          <w:bCs/>
          <w:spacing w:val="-3"/>
          <w:sz w:val="24"/>
          <w:szCs w:val="24"/>
        </w:rPr>
        <w:t xml:space="preserve"> </w:t>
      </w:r>
      <w:r w:rsidRPr="008D15BB">
        <w:rPr>
          <w:rFonts w:ascii="Times New Roman" w:eastAsia="Arial" w:hAnsi="Times New Roman" w:cs="Times New Roman"/>
          <w:bCs/>
          <w:spacing w:val="1"/>
          <w:sz w:val="24"/>
          <w:szCs w:val="24"/>
        </w:rPr>
        <w:t>e</w:t>
      </w:r>
      <w:r w:rsidRPr="008D15BB">
        <w:rPr>
          <w:rFonts w:ascii="Times New Roman" w:eastAsia="Arial" w:hAnsi="Times New Roman" w:cs="Times New Roman"/>
          <w:bCs/>
          <w:spacing w:val="-3"/>
          <w:sz w:val="24"/>
          <w:szCs w:val="24"/>
        </w:rPr>
        <w:t>x</w:t>
      </w:r>
      <w:r w:rsidRPr="008D15BB">
        <w:rPr>
          <w:rFonts w:ascii="Times New Roman" w:eastAsia="Arial" w:hAnsi="Times New Roman" w:cs="Times New Roman"/>
          <w:bCs/>
          <w:sz w:val="24"/>
          <w:szCs w:val="24"/>
        </w:rPr>
        <w:t>penses incur</w:t>
      </w:r>
      <w:r w:rsidRPr="008D15BB">
        <w:rPr>
          <w:rFonts w:ascii="Times New Roman" w:eastAsia="Arial" w:hAnsi="Times New Roman" w:cs="Times New Roman"/>
          <w:bCs/>
          <w:spacing w:val="-2"/>
          <w:sz w:val="24"/>
          <w:szCs w:val="24"/>
        </w:rPr>
        <w:t>r</w:t>
      </w:r>
      <w:r w:rsidRPr="008D15BB">
        <w:rPr>
          <w:rFonts w:ascii="Times New Roman" w:eastAsia="Arial" w:hAnsi="Times New Roman" w:cs="Times New Roman"/>
          <w:bCs/>
          <w:sz w:val="24"/>
          <w:szCs w:val="24"/>
        </w:rPr>
        <w:t>ed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in t</w:t>
      </w:r>
      <w:r w:rsidRPr="008D15BB">
        <w:rPr>
          <w:rFonts w:ascii="Times New Roman" w:eastAsia="Arial" w:hAnsi="Times New Roman" w:cs="Times New Roman"/>
          <w:bCs/>
          <w:spacing w:val="-2"/>
          <w:sz w:val="24"/>
          <w:szCs w:val="24"/>
        </w:rPr>
        <w:t>h</w:t>
      </w:r>
      <w:r w:rsidRPr="008D15BB">
        <w:rPr>
          <w:rFonts w:ascii="Times New Roman" w:eastAsia="Arial" w:hAnsi="Times New Roman" w:cs="Times New Roman"/>
          <w:bCs/>
          <w:sz w:val="24"/>
          <w:szCs w:val="24"/>
        </w:rPr>
        <w:t xml:space="preserve">e </w:t>
      </w:r>
      <w:r w:rsidRPr="008D15BB">
        <w:rPr>
          <w:rFonts w:ascii="Times New Roman" w:eastAsia="Arial" w:hAnsi="Times New Roman" w:cs="Times New Roman"/>
          <w:bCs/>
          <w:spacing w:val="1"/>
          <w:sz w:val="24"/>
          <w:szCs w:val="24"/>
        </w:rPr>
        <w:t>p</w:t>
      </w:r>
      <w:r w:rsidRPr="008D15BB">
        <w:rPr>
          <w:rFonts w:ascii="Times New Roman" w:eastAsia="Arial" w:hAnsi="Times New Roman" w:cs="Times New Roman"/>
          <w:bCs/>
          <w:sz w:val="24"/>
          <w:szCs w:val="24"/>
        </w:rPr>
        <w:t>r</w:t>
      </w:r>
      <w:r w:rsidRPr="008D15BB">
        <w:rPr>
          <w:rFonts w:ascii="Times New Roman" w:eastAsia="Arial" w:hAnsi="Times New Roman" w:cs="Times New Roman"/>
          <w:bCs/>
          <w:spacing w:val="-3"/>
          <w:sz w:val="24"/>
          <w:szCs w:val="24"/>
        </w:rPr>
        <w:t>e</w:t>
      </w:r>
      <w:r w:rsidRPr="008D15BB">
        <w:rPr>
          <w:rFonts w:ascii="Times New Roman" w:eastAsia="Arial" w:hAnsi="Times New Roman" w:cs="Times New Roman"/>
          <w:bCs/>
          <w:sz w:val="24"/>
          <w:szCs w:val="24"/>
        </w:rPr>
        <w:t>parati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a</w:t>
      </w:r>
      <w:r w:rsidRPr="008D15BB">
        <w:rPr>
          <w:rFonts w:ascii="Times New Roman" w:eastAsia="Arial" w:hAnsi="Times New Roman" w:cs="Times New Roman"/>
          <w:bCs/>
          <w:sz w:val="24"/>
          <w:szCs w:val="24"/>
        </w:rPr>
        <w:t>nd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presen</w:t>
      </w:r>
      <w:r w:rsidRPr="008D15BB">
        <w:rPr>
          <w:rFonts w:ascii="Times New Roman" w:eastAsia="Arial" w:hAnsi="Times New Roman" w:cs="Times New Roman"/>
          <w:bCs/>
          <w:spacing w:val="-2"/>
          <w:sz w:val="24"/>
          <w:szCs w:val="24"/>
        </w:rPr>
        <w:t>t</w:t>
      </w:r>
      <w:r w:rsidRPr="008D15BB">
        <w:rPr>
          <w:rFonts w:ascii="Times New Roman" w:eastAsia="Arial" w:hAnsi="Times New Roman" w:cs="Times New Roman"/>
          <w:bCs/>
          <w:sz w:val="24"/>
          <w:szCs w:val="24"/>
        </w:rPr>
        <w:t>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o</w:t>
      </w:r>
      <w:r w:rsidRPr="008D15BB">
        <w:rPr>
          <w:rFonts w:ascii="Times New Roman" w:eastAsia="Arial" w:hAnsi="Times New Roman" w:cs="Times New Roman"/>
          <w:bCs/>
          <w:sz w:val="24"/>
          <w:szCs w:val="24"/>
        </w:rPr>
        <w:t>f t</w:t>
      </w:r>
      <w:r w:rsidRPr="008D15BB">
        <w:rPr>
          <w:rFonts w:ascii="Times New Roman" w:eastAsia="Arial" w:hAnsi="Times New Roman" w:cs="Times New Roman"/>
          <w:bCs/>
          <w:spacing w:val="-1"/>
          <w:sz w:val="24"/>
          <w:szCs w:val="24"/>
        </w:rPr>
        <w:t>h</w:t>
      </w:r>
      <w:r w:rsidRPr="008D15BB">
        <w:rPr>
          <w:rFonts w:ascii="Times New Roman" w:eastAsia="Arial" w:hAnsi="Times New Roman" w:cs="Times New Roman"/>
          <w:bCs/>
          <w:sz w:val="24"/>
          <w:szCs w:val="24"/>
        </w:rPr>
        <w:t>e propo</w:t>
      </w:r>
      <w:r w:rsidRPr="008D15BB">
        <w:rPr>
          <w:rFonts w:ascii="Times New Roman" w:eastAsia="Arial" w:hAnsi="Times New Roman" w:cs="Times New Roman"/>
          <w:bCs/>
          <w:spacing w:val="-3"/>
          <w:sz w:val="24"/>
          <w:szCs w:val="24"/>
        </w:rPr>
        <w:t>s</w:t>
      </w:r>
      <w:r w:rsidRPr="008D15BB">
        <w:rPr>
          <w:rFonts w:ascii="Times New Roman" w:eastAsia="Arial" w:hAnsi="Times New Roman" w:cs="Times New Roman"/>
          <w:bCs/>
          <w:sz w:val="24"/>
          <w:szCs w:val="24"/>
        </w:rPr>
        <w:t>al.</w:t>
      </w:r>
    </w:p>
    <w:p w14:paraId="68B56614"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lastRenderedPageBreak/>
        <w:t xml:space="preserve">The Offeror Form located in the addendum must be signed by the person submitting the proposal and must include the signee's printed or typed name, business address, email address, company website, telephone number, and date.  This form must be submitted with your proposal. </w:t>
      </w:r>
    </w:p>
    <w:p w14:paraId="1219E981" w14:textId="01379C4E" w:rsidR="00CD46A2" w:rsidRPr="00EB2FA8" w:rsidRDefault="00CD46A2" w:rsidP="00CD46A2">
      <w:pPr>
        <w:widowControl w:val="0"/>
        <w:numPr>
          <w:ilvl w:val="0"/>
          <w:numId w:val="3"/>
        </w:numPr>
        <w:jc w:val="both"/>
        <w:outlineLvl w:val="1"/>
        <w:rPr>
          <w:rFonts w:ascii="Times New Roman" w:eastAsia="Arial" w:hAnsi="Times New Roman" w:cs="Times New Roman"/>
          <w:bCs/>
          <w:sz w:val="24"/>
          <w:szCs w:val="24"/>
        </w:rPr>
      </w:pPr>
      <w:r w:rsidRPr="00EB2FA8">
        <w:rPr>
          <w:rFonts w:ascii="Times New Roman" w:eastAsia="Arial" w:hAnsi="Times New Roman" w:cs="Times New Roman"/>
          <w:bCs/>
          <w:sz w:val="24"/>
          <w:szCs w:val="24"/>
        </w:rPr>
        <w:t xml:space="preserve">The Sworn Statement Regarding Campaign Finance Laws Form located in the addendum must be signed, notarized, and submitted with your proposal. </w:t>
      </w:r>
    </w:p>
    <w:p w14:paraId="4D740DA3" w14:textId="079345F7" w:rsidR="00C71D19" w:rsidRPr="00EB2FA8" w:rsidRDefault="00C71D19" w:rsidP="00C71D19">
      <w:pPr>
        <w:widowControl w:val="0"/>
        <w:numPr>
          <w:ilvl w:val="0"/>
          <w:numId w:val="3"/>
        </w:numPr>
        <w:jc w:val="both"/>
        <w:outlineLvl w:val="1"/>
        <w:rPr>
          <w:rFonts w:ascii="Times New Roman" w:eastAsia="Arial" w:hAnsi="Times New Roman" w:cs="Times New Roman"/>
          <w:bCs/>
          <w:sz w:val="24"/>
          <w:szCs w:val="24"/>
        </w:rPr>
      </w:pPr>
      <w:r w:rsidRPr="00EB2FA8">
        <w:rPr>
          <w:rFonts w:ascii="Times New Roman" w:eastAsia="Arial" w:hAnsi="Times New Roman" w:cs="Times New Roman"/>
          <w:bCs/>
          <w:sz w:val="24"/>
          <w:szCs w:val="24"/>
        </w:rPr>
        <w:t>The Mandatory Requirements Statement located in the addendum must be signed, attesting to compliance with KEMI’s mandatory requirements for this RFP, and returned with your proposal.</w:t>
      </w:r>
    </w:p>
    <w:p w14:paraId="071FC459"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EB2FA8">
        <w:rPr>
          <w:rFonts w:ascii="Times New Roman" w:eastAsia="Arial" w:hAnsi="Times New Roman" w:cs="Times New Roman"/>
          <w:bCs/>
          <w:sz w:val="24"/>
          <w:szCs w:val="24"/>
        </w:rPr>
        <w:t>The Proposal Submission Checklist located in the addendum is included to ensure accurate and</w:t>
      </w:r>
      <w:r w:rsidRPr="008D15BB">
        <w:rPr>
          <w:rFonts w:ascii="Times New Roman" w:eastAsia="Arial" w:hAnsi="Times New Roman" w:cs="Times New Roman"/>
          <w:bCs/>
          <w:sz w:val="24"/>
          <w:szCs w:val="24"/>
        </w:rPr>
        <w:t xml:space="preserve"> complete submissions. </w:t>
      </w:r>
    </w:p>
    <w:p w14:paraId="68BC2C92" w14:textId="7E3396B9"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Proposals must be submitted electronically via KEMI’s online submission portal as specified on the first page of this RFP.  </w:t>
      </w:r>
      <w:r w:rsidRPr="004308CE">
        <w:rPr>
          <w:rFonts w:ascii="Times New Roman" w:eastAsia="Arial" w:hAnsi="Times New Roman" w:cs="Times New Roman"/>
          <w:bCs/>
          <w:sz w:val="24"/>
          <w:szCs w:val="24"/>
        </w:rPr>
        <w:t>Unless stated otherwise in the RFP</w:t>
      </w:r>
      <w:r>
        <w:rPr>
          <w:rFonts w:ascii="Times New Roman" w:eastAsia="Arial" w:hAnsi="Times New Roman" w:cs="Times New Roman"/>
          <w:bCs/>
          <w:sz w:val="24"/>
          <w:szCs w:val="24"/>
        </w:rPr>
        <w:t>, i</w:t>
      </w:r>
      <w:r w:rsidRPr="008D15BB">
        <w:rPr>
          <w:rFonts w:ascii="Times New Roman" w:eastAsia="Arial" w:hAnsi="Times New Roman" w:cs="Times New Roman"/>
          <w:bCs/>
          <w:sz w:val="24"/>
          <w:szCs w:val="24"/>
        </w:rPr>
        <w:t xml:space="preserve">t is </w:t>
      </w:r>
      <w:r w:rsidRPr="00157A4E">
        <w:rPr>
          <w:rFonts w:ascii="Times New Roman" w:eastAsia="Arial" w:hAnsi="Times New Roman" w:cs="Times New Roman"/>
          <w:b/>
          <w:sz w:val="24"/>
          <w:szCs w:val="24"/>
          <w:u w:val="single"/>
        </w:rPr>
        <w:t>strongly preferred</w:t>
      </w:r>
      <w:r w:rsidRPr="008D15BB">
        <w:rPr>
          <w:rFonts w:ascii="Times New Roman" w:eastAsia="Arial" w:hAnsi="Times New Roman" w:cs="Times New Roman"/>
          <w:bCs/>
          <w:sz w:val="24"/>
          <w:szCs w:val="24"/>
        </w:rPr>
        <w:t xml:space="preserve"> that the entire proposal is submitted in a single PDF document.</w:t>
      </w:r>
      <w:r w:rsidR="00280624">
        <w:rPr>
          <w:rFonts w:ascii="Times New Roman" w:eastAsia="Arial" w:hAnsi="Times New Roman" w:cs="Times New Roman"/>
          <w:bCs/>
          <w:sz w:val="24"/>
          <w:szCs w:val="24"/>
        </w:rPr>
        <w:t xml:space="preserve">  </w:t>
      </w:r>
      <w:r w:rsidRPr="008D15BB">
        <w:rPr>
          <w:rFonts w:ascii="Times New Roman" w:eastAsia="Arial" w:hAnsi="Times New Roman" w:cs="Times New Roman"/>
          <w:bCs/>
          <w:sz w:val="24"/>
          <w:szCs w:val="24"/>
        </w:rPr>
        <w:t xml:space="preserve">If separate attachments are also submitted, they must be clearly </w:t>
      </w:r>
      <w:r>
        <w:rPr>
          <w:rFonts w:ascii="Times New Roman" w:eastAsia="Arial" w:hAnsi="Times New Roman" w:cs="Times New Roman"/>
          <w:bCs/>
          <w:sz w:val="24"/>
          <w:szCs w:val="24"/>
        </w:rPr>
        <w:t>labeled</w:t>
      </w:r>
      <w:r w:rsidRPr="008D15BB">
        <w:rPr>
          <w:rFonts w:ascii="Times New Roman" w:eastAsia="Arial" w:hAnsi="Times New Roman" w:cs="Times New Roman"/>
          <w:bCs/>
          <w:sz w:val="24"/>
          <w:szCs w:val="24"/>
        </w:rPr>
        <w:t xml:space="preserve"> and </w:t>
      </w:r>
      <w:proofErr w:type="gramStart"/>
      <w:r w:rsidRPr="008D15BB">
        <w:rPr>
          <w:rFonts w:ascii="Times New Roman" w:eastAsia="Arial" w:hAnsi="Times New Roman" w:cs="Times New Roman"/>
          <w:bCs/>
          <w:sz w:val="24"/>
          <w:szCs w:val="24"/>
        </w:rPr>
        <w:t>timely submitted</w:t>
      </w:r>
      <w:proofErr w:type="gramEnd"/>
      <w:r w:rsidRPr="008D15BB">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 xml:space="preserve"> Please note that o</w:t>
      </w:r>
      <w:r w:rsidRPr="00157A4E">
        <w:rPr>
          <w:rFonts w:ascii="Times New Roman" w:eastAsia="Arial" w:hAnsi="Times New Roman" w:cs="Times New Roman"/>
          <w:bCs/>
          <w:sz w:val="24"/>
          <w:szCs w:val="24"/>
        </w:rPr>
        <w:t>nly a maximum of ten (10) attachments can be submitted through the online submission portal.</w:t>
      </w:r>
      <w:r w:rsidR="00280624">
        <w:rPr>
          <w:rFonts w:ascii="Times New Roman" w:eastAsia="Arial" w:hAnsi="Times New Roman" w:cs="Times New Roman"/>
          <w:bCs/>
          <w:sz w:val="24"/>
          <w:szCs w:val="24"/>
        </w:rPr>
        <w:t xml:space="preserve"> </w:t>
      </w:r>
      <w:r w:rsidR="00280624" w:rsidRPr="00280624">
        <w:rPr>
          <w:rFonts w:ascii="Times New Roman" w:eastAsia="Arial" w:hAnsi="Times New Roman" w:cs="Times New Roman"/>
          <w:bCs/>
          <w:sz w:val="24"/>
          <w:szCs w:val="24"/>
        </w:rPr>
        <w:t xml:space="preserve"> </w:t>
      </w:r>
      <w:r w:rsidR="00280624">
        <w:rPr>
          <w:rFonts w:ascii="Times New Roman" w:eastAsia="Arial" w:hAnsi="Times New Roman" w:cs="Times New Roman"/>
          <w:bCs/>
          <w:sz w:val="24"/>
          <w:szCs w:val="24"/>
        </w:rPr>
        <w:t>The proposal must not contain hyperlinks; no material contained within a hyperlink will be considered.</w:t>
      </w:r>
      <w:r w:rsidRPr="00157A4E">
        <w:rPr>
          <w:rFonts w:ascii="Times New Roman" w:eastAsia="Arial" w:hAnsi="Times New Roman" w:cs="Times New Roman"/>
          <w:bCs/>
          <w:sz w:val="24"/>
          <w:szCs w:val="24"/>
        </w:rPr>
        <w:t xml:space="preserve">  No other</w:t>
      </w:r>
      <w:r w:rsidRPr="008D15BB">
        <w:rPr>
          <w:rFonts w:ascii="Times New Roman" w:eastAsia="Arial" w:hAnsi="Times New Roman" w:cs="Times New Roman"/>
          <w:bCs/>
          <w:sz w:val="24"/>
          <w:szCs w:val="24"/>
        </w:rPr>
        <w:t xml:space="preserve"> method of correspondence will be accepted.    </w:t>
      </w:r>
    </w:p>
    <w:p w14:paraId="1606DD9E" w14:textId="77777777" w:rsidR="00CD46A2" w:rsidRPr="008D15BB" w:rsidRDefault="00CD46A2" w:rsidP="00CD46A2">
      <w:pPr>
        <w:widowControl w:val="0"/>
        <w:numPr>
          <w:ilvl w:val="0"/>
          <w:numId w:val="3"/>
        </w:numPr>
        <w:jc w:val="both"/>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u w:val="single"/>
        </w:rPr>
        <w:t>The Propos</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l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3"/>
          <w:sz w:val="24"/>
          <w:szCs w:val="24"/>
          <w:u w:val="single"/>
        </w:rPr>
        <w:t>n</w:t>
      </w:r>
      <w:r w:rsidRPr="008D15BB">
        <w:rPr>
          <w:rFonts w:ascii="Times New Roman" w:eastAsia="Arial" w:hAnsi="Times New Roman" w:cs="Times New Roman"/>
          <w:b/>
          <w:bCs/>
          <w:sz w:val="24"/>
          <w:szCs w:val="24"/>
          <w:u w:val="single"/>
        </w:rPr>
        <w:t xml:space="preserve">e Date and Time </w:t>
      </w:r>
      <w:r w:rsidRPr="008D15BB">
        <w:rPr>
          <w:rFonts w:ascii="Times New Roman" w:eastAsia="Arial" w:hAnsi="Times New Roman" w:cs="Times New Roman"/>
          <w:b/>
          <w:bCs/>
          <w:spacing w:val="-2"/>
          <w:sz w:val="24"/>
          <w:szCs w:val="24"/>
          <w:u w:val="single"/>
        </w:rPr>
        <w:t>are</w:t>
      </w:r>
      <w:r w:rsidRPr="008D15BB">
        <w:rPr>
          <w:rFonts w:ascii="Times New Roman" w:eastAsia="Arial" w:hAnsi="Times New Roman" w:cs="Times New Roman"/>
          <w:b/>
          <w:bCs/>
          <w:sz w:val="24"/>
          <w:szCs w:val="24"/>
          <w:u w:val="single"/>
        </w:rPr>
        <w:t xml:space="preserve"> the date and time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in</w:t>
      </w:r>
      <w:r w:rsidRPr="008D15BB">
        <w:rPr>
          <w:rFonts w:ascii="Times New Roman" w:eastAsia="Arial" w:hAnsi="Times New Roman" w:cs="Times New Roman"/>
          <w:b/>
          <w:bCs/>
          <w:spacing w:val="-3"/>
          <w:sz w:val="24"/>
          <w:szCs w:val="24"/>
          <w:u w:val="single"/>
        </w:rPr>
        <w:t>d</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1"/>
          <w:sz w:val="24"/>
          <w:szCs w:val="24"/>
          <w:u w:val="single"/>
        </w:rPr>
        <w:t>c</w:t>
      </w:r>
      <w:r w:rsidRPr="008D15BB">
        <w:rPr>
          <w:rFonts w:ascii="Times New Roman" w:eastAsia="Arial" w:hAnsi="Times New Roman" w:cs="Times New Roman"/>
          <w:b/>
          <w:bCs/>
          <w:sz w:val="24"/>
          <w:szCs w:val="24"/>
          <w:u w:val="single"/>
        </w:rPr>
        <w:t>ated on the fi</w:t>
      </w:r>
      <w:r w:rsidRPr="008D15BB">
        <w:rPr>
          <w:rFonts w:ascii="Times New Roman" w:eastAsia="Arial" w:hAnsi="Times New Roman" w:cs="Times New Roman"/>
          <w:b/>
          <w:bCs/>
          <w:spacing w:val="-3"/>
          <w:sz w:val="24"/>
          <w:szCs w:val="24"/>
          <w:u w:val="single"/>
        </w:rPr>
        <w:t>r</w:t>
      </w:r>
      <w:r w:rsidRPr="008D15BB">
        <w:rPr>
          <w:rFonts w:ascii="Times New Roman" w:eastAsia="Arial" w:hAnsi="Times New Roman" w:cs="Times New Roman"/>
          <w:b/>
          <w:bCs/>
          <w:sz w:val="24"/>
          <w:szCs w:val="24"/>
          <w:u w:val="single"/>
        </w:rPr>
        <w:t>st p</w:t>
      </w:r>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ge of</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 xml:space="preserve">this RFP. </w:t>
      </w:r>
      <w:r w:rsidRPr="008D15BB">
        <w:rPr>
          <w:rFonts w:ascii="Times New Roman" w:eastAsia="Arial" w:hAnsi="Times New Roman" w:cs="Times New Roman"/>
          <w:b/>
          <w:bCs/>
          <w:spacing w:val="-1"/>
          <w:sz w:val="24"/>
          <w:szCs w:val="24"/>
          <w:u w:val="single"/>
        </w:rPr>
        <w:t>T</w:t>
      </w:r>
      <w:r w:rsidRPr="008D15BB">
        <w:rPr>
          <w:rFonts w:ascii="Times New Roman" w:eastAsia="Arial" w:hAnsi="Times New Roman" w:cs="Times New Roman"/>
          <w:b/>
          <w:bCs/>
          <w:sz w:val="24"/>
          <w:szCs w:val="24"/>
          <w:u w:val="single"/>
        </w:rPr>
        <w:t xml:space="preserve">he date and time that KEMI </w:t>
      </w:r>
      <w:proofErr w:type="gramStart"/>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ct</w:t>
      </w:r>
      <w:r w:rsidRPr="008D15BB">
        <w:rPr>
          <w:rFonts w:ascii="Times New Roman" w:eastAsia="Arial" w:hAnsi="Times New Roman" w:cs="Times New Roman"/>
          <w:b/>
          <w:bCs/>
          <w:spacing w:val="-1"/>
          <w:sz w:val="24"/>
          <w:szCs w:val="24"/>
          <w:u w:val="single"/>
        </w:rPr>
        <w:t>u</w:t>
      </w:r>
      <w:r w:rsidRPr="008D15BB">
        <w:rPr>
          <w:rFonts w:ascii="Times New Roman" w:eastAsia="Arial" w:hAnsi="Times New Roman" w:cs="Times New Roman"/>
          <w:b/>
          <w:bCs/>
          <w:sz w:val="24"/>
          <w:szCs w:val="24"/>
          <w:u w:val="single"/>
        </w:rPr>
        <w:t>al</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y</w:t>
      </w:r>
      <w:r w:rsidRPr="008D15BB">
        <w:rPr>
          <w:rFonts w:ascii="Times New Roman" w:eastAsia="Arial" w:hAnsi="Times New Roman" w:cs="Times New Roman"/>
          <w:b/>
          <w:bCs/>
          <w:spacing w:val="-7"/>
          <w:sz w:val="24"/>
          <w:szCs w:val="24"/>
          <w:u w:val="single"/>
        </w:rPr>
        <w:t xml:space="preserve"> </w:t>
      </w:r>
      <w:r w:rsidRPr="008D15BB">
        <w:rPr>
          <w:rFonts w:ascii="Times New Roman" w:eastAsia="Arial" w:hAnsi="Times New Roman" w:cs="Times New Roman"/>
          <w:b/>
          <w:bCs/>
          <w:sz w:val="24"/>
          <w:szCs w:val="24"/>
          <w:u w:val="single"/>
        </w:rPr>
        <w:t>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cei</w:t>
      </w:r>
      <w:r w:rsidRPr="008D15BB">
        <w:rPr>
          <w:rFonts w:ascii="Times New Roman" w:eastAsia="Arial" w:hAnsi="Times New Roman" w:cs="Times New Roman"/>
          <w:b/>
          <w:bCs/>
          <w:spacing w:val="-4"/>
          <w:sz w:val="24"/>
          <w:szCs w:val="24"/>
          <w:u w:val="single"/>
        </w:rPr>
        <w:t>v</w:t>
      </w:r>
      <w:r w:rsidRPr="008D15BB">
        <w:rPr>
          <w:rFonts w:ascii="Times New Roman" w:eastAsia="Arial" w:hAnsi="Times New Roman" w:cs="Times New Roman"/>
          <w:b/>
          <w:bCs/>
          <w:sz w:val="24"/>
          <w:szCs w:val="24"/>
          <w:u w:val="single"/>
        </w:rPr>
        <w:t>es</w:t>
      </w:r>
      <w:proofErr w:type="gramEnd"/>
      <w:r w:rsidRPr="008D15BB">
        <w:rPr>
          <w:rFonts w:ascii="Times New Roman" w:eastAsia="Arial" w:hAnsi="Times New Roman" w:cs="Times New Roman"/>
          <w:b/>
          <w:bCs/>
          <w:sz w:val="24"/>
          <w:szCs w:val="24"/>
          <w:u w:val="single"/>
        </w:rPr>
        <w:t xml:space="preserve"> the prop</w:t>
      </w:r>
      <w:r w:rsidRPr="008D15BB">
        <w:rPr>
          <w:rFonts w:ascii="Times New Roman" w:eastAsia="Arial" w:hAnsi="Times New Roman" w:cs="Times New Roman"/>
          <w:b/>
          <w:bCs/>
          <w:spacing w:val="-1"/>
          <w:sz w:val="24"/>
          <w:szCs w:val="24"/>
          <w:u w:val="single"/>
        </w:rPr>
        <w:t>o</w:t>
      </w:r>
      <w:r w:rsidRPr="008D15BB">
        <w:rPr>
          <w:rFonts w:ascii="Times New Roman" w:eastAsia="Arial" w:hAnsi="Times New Roman" w:cs="Times New Roman"/>
          <w:b/>
          <w:bCs/>
          <w:sz w:val="24"/>
          <w:szCs w:val="24"/>
          <w:u w:val="single"/>
        </w:rPr>
        <w:t xml:space="preserve">sal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ll determine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et</w:t>
      </w:r>
      <w:r w:rsidRPr="008D15BB">
        <w:rPr>
          <w:rFonts w:ascii="Times New Roman" w:eastAsia="Arial" w:hAnsi="Times New Roman" w:cs="Times New Roman"/>
          <w:b/>
          <w:bCs/>
          <w:spacing w:val="-1"/>
          <w:sz w:val="24"/>
          <w:szCs w:val="24"/>
          <w:u w:val="single"/>
        </w:rPr>
        <w:t>h</w:t>
      </w:r>
      <w:r w:rsidRPr="008D15BB">
        <w:rPr>
          <w:rFonts w:ascii="Times New Roman" w:eastAsia="Arial" w:hAnsi="Times New Roman" w:cs="Times New Roman"/>
          <w:b/>
          <w:bCs/>
          <w:sz w:val="24"/>
          <w:szCs w:val="24"/>
          <w:u w:val="single"/>
        </w:rPr>
        <w:t>er t</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 xml:space="preserve">e </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ppl</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cant</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has</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 xml:space="preserve">met </w:t>
      </w:r>
      <w:r w:rsidRPr="008D15BB">
        <w:rPr>
          <w:rFonts w:ascii="Times New Roman" w:eastAsia="Arial" w:hAnsi="Times New Roman" w:cs="Times New Roman"/>
          <w:b/>
          <w:bCs/>
          <w:spacing w:val="-4"/>
          <w:sz w:val="24"/>
          <w:szCs w:val="24"/>
          <w:u w:val="single"/>
        </w:rPr>
        <w:t>t</w:t>
      </w:r>
      <w:r w:rsidRPr="008D15BB">
        <w:rPr>
          <w:rFonts w:ascii="Times New Roman" w:eastAsia="Arial" w:hAnsi="Times New Roman" w:cs="Times New Roman"/>
          <w:b/>
          <w:bCs/>
          <w:sz w:val="24"/>
          <w:szCs w:val="24"/>
          <w:u w:val="single"/>
        </w:rPr>
        <w:t>he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ine for 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sp</w:t>
      </w:r>
      <w:r w:rsidRPr="008D15BB">
        <w:rPr>
          <w:rFonts w:ascii="Times New Roman" w:eastAsia="Arial" w:hAnsi="Times New Roman" w:cs="Times New Roman"/>
          <w:b/>
          <w:bCs/>
          <w:spacing w:val="-3"/>
          <w:sz w:val="24"/>
          <w:szCs w:val="24"/>
          <w:u w:val="single"/>
        </w:rPr>
        <w:t>o</w:t>
      </w:r>
      <w:r w:rsidRPr="008D15BB">
        <w:rPr>
          <w:rFonts w:ascii="Times New Roman" w:eastAsia="Arial" w:hAnsi="Times New Roman" w:cs="Times New Roman"/>
          <w:b/>
          <w:bCs/>
          <w:sz w:val="24"/>
          <w:szCs w:val="24"/>
          <w:u w:val="single"/>
        </w:rPr>
        <w:t>ns</w:t>
      </w:r>
      <w:r w:rsidRPr="008D15BB">
        <w:rPr>
          <w:rFonts w:ascii="Times New Roman" w:eastAsia="Arial" w:hAnsi="Times New Roman" w:cs="Times New Roman"/>
          <w:b/>
          <w:bCs/>
          <w:spacing w:val="7"/>
          <w:sz w:val="24"/>
          <w:szCs w:val="24"/>
          <w:u w:val="single"/>
        </w:rPr>
        <w:t>e</w:t>
      </w:r>
      <w:r w:rsidRPr="008D15BB">
        <w:rPr>
          <w:rFonts w:ascii="Times New Roman" w:eastAsia="Arial" w:hAnsi="Times New Roman" w:cs="Times New Roman"/>
          <w:b/>
          <w:bCs/>
          <w:sz w:val="24"/>
          <w:szCs w:val="24"/>
          <w:u w:val="single"/>
        </w:rPr>
        <w:t>.</w:t>
      </w:r>
    </w:p>
    <w:p w14:paraId="2070C48D" w14:textId="77777777" w:rsidR="00CD46A2" w:rsidRPr="008D15BB" w:rsidRDefault="00CD46A2" w:rsidP="00CD46A2">
      <w:pPr>
        <w:widowControl w:val="0"/>
        <w:numPr>
          <w:ilvl w:val="0"/>
          <w:numId w:val="3"/>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All inquiries concerning the form and method or specific services/products as well as requests for copies of the RFP must be made in writing </w:t>
      </w:r>
      <w:proofErr w:type="gramStart"/>
      <w:r w:rsidRPr="008D15BB">
        <w:rPr>
          <w:rFonts w:ascii="Times New Roman" w:eastAsia="Calibri" w:hAnsi="Times New Roman" w:cs="Times New Roman"/>
          <w:sz w:val="24"/>
          <w:szCs w:val="24"/>
        </w:rPr>
        <w:t>to</w:t>
      </w:r>
      <w:proofErr w:type="gramEnd"/>
      <w:r w:rsidRPr="008D15BB">
        <w:rPr>
          <w:rFonts w:ascii="Times New Roman" w:eastAsia="Calibri" w:hAnsi="Times New Roman" w:cs="Times New Roman"/>
          <w:sz w:val="24"/>
          <w:szCs w:val="24"/>
        </w:rPr>
        <w:t xml:space="preserve">: </w:t>
      </w:r>
    </w:p>
    <w:p w14:paraId="21311A02" w14:textId="77777777" w:rsidR="00CD46A2" w:rsidRPr="008D15BB" w:rsidRDefault="00CD46A2" w:rsidP="00CD46A2">
      <w:pPr>
        <w:jc w:val="both"/>
        <w:rPr>
          <w:rFonts w:ascii="Times New Roman" w:eastAsia="Calibri" w:hAnsi="Times New Roman" w:cs="Times New Roman"/>
          <w:sz w:val="24"/>
          <w:szCs w:val="24"/>
        </w:rPr>
      </w:pPr>
    </w:p>
    <w:p w14:paraId="73BF8ED2"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Sarah Kosin</w:t>
      </w:r>
    </w:p>
    <w:p w14:paraId="16D7152A" w14:textId="77777777" w:rsidR="00CD46A2" w:rsidRPr="008D15BB" w:rsidRDefault="00CD46A2" w:rsidP="00CD46A2">
      <w:pPr>
        <w:ind w:left="720" w:firstLine="720"/>
        <w:jc w:val="both"/>
        <w:rPr>
          <w:rFonts w:ascii="Times New Roman" w:eastAsia="Calibri" w:hAnsi="Times New Roman" w:cs="Times New Roman"/>
          <w:sz w:val="24"/>
          <w:szCs w:val="24"/>
        </w:rPr>
      </w:pPr>
      <w:hyperlink r:id="rId11" w:history="1">
        <w:r w:rsidRPr="008D15BB">
          <w:rPr>
            <w:rFonts w:ascii="Times New Roman" w:eastAsia="Calibri" w:hAnsi="Times New Roman" w:cs="Times New Roman"/>
            <w:color w:val="0000FF"/>
            <w:sz w:val="24"/>
            <w:szCs w:val="24"/>
            <w:u w:val="single"/>
          </w:rPr>
          <w:t>rfp@kemi.com</w:t>
        </w:r>
      </w:hyperlink>
    </w:p>
    <w:p w14:paraId="54539DEF"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 </w:t>
      </w:r>
    </w:p>
    <w:p w14:paraId="4B14D61B" w14:textId="0B90EF9B" w:rsidR="00CD46A2" w:rsidRDefault="00CD46A2" w:rsidP="009E5476">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Responses to inquiries will be shared with all potential Offerors having received a copy of this RFP from KEMI. Therefore, distribution of this RFP must be handled directly by KEMI. Any unauthorized contact with any KEMI staff other than as specified above may disqualify the Offeror from further consideration.</w:t>
      </w:r>
    </w:p>
    <w:p w14:paraId="5244BF6F" w14:textId="77777777" w:rsidR="009E5476" w:rsidRPr="008D15BB" w:rsidRDefault="009E5476" w:rsidP="009E5476">
      <w:pPr>
        <w:ind w:left="720"/>
        <w:jc w:val="both"/>
        <w:rPr>
          <w:rFonts w:ascii="Times New Roman" w:eastAsia="Calibri" w:hAnsi="Times New Roman" w:cs="Times New Roman"/>
          <w:sz w:val="24"/>
          <w:szCs w:val="24"/>
        </w:rPr>
      </w:pPr>
    </w:p>
    <w:p w14:paraId="7966B567" w14:textId="77777777" w:rsidR="00CD46A2" w:rsidRPr="008D15BB" w:rsidRDefault="00CD46A2" w:rsidP="00CD46A2">
      <w:pPr>
        <w:widowControl w:val="0"/>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t>IV.</w:t>
      </w:r>
      <w:r w:rsidRPr="008D15BB">
        <w:rPr>
          <w:rFonts w:ascii="Times New Roman" w:eastAsia="Arial" w:hAnsi="Times New Roman" w:cs="Times New Roman"/>
          <w:b/>
          <w:sz w:val="24"/>
          <w:szCs w:val="24"/>
        </w:rPr>
        <w:tab/>
        <w:t>GENERAL INFORMATION</w:t>
      </w:r>
    </w:p>
    <w:p w14:paraId="744A2A53" w14:textId="77777777" w:rsidR="00CD46A2" w:rsidRPr="008D15BB" w:rsidRDefault="00CD46A2" w:rsidP="00CD46A2">
      <w:pPr>
        <w:widowControl w:val="0"/>
        <w:jc w:val="both"/>
        <w:rPr>
          <w:rFonts w:ascii="Times New Roman" w:eastAsia="Arial" w:hAnsi="Times New Roman" w:cs="Times New Roman"/>
          <w:b/>
          <w:sz w:val="24"/>
          <w:szCs w:val="24"/>
        </w:rPr>
      </w:pPr>
    </w:p>
    <w:p w14:paraId="5C46A05F" w14:textId="77777777" w:rsidR="00CD46A2" w:rsidRPr="008D15BB" w:rsidRDefault="00CD46A2" w:rsidP="00CD46A2">
      <w:pPr>
        <w:widowControl w:val="0"/>
        <w:ind w:left="720" w:hanging="360"/>
        <w:jc w:val="both"/>
        <w:rPr>
          <w:rFonts w:ascii="Times New Roman" w:eastAsia="Arial" w:hAnsi="Times New Roman" w:cs="Times New Roman"/>
          <w:sz w:val="24"/>
          <w:szCs w:val="24"/>
        </w:rPr>
      </w:pPr>
      <w:r w:rsidRPr="008D15BB">
        <w:rPr>
          <w:rFonts w:ascii="Times New Roman" w:eastAsia="Calibri" w:hAnsi="Times New Roman" w:cs="Times New Roman"/>
          <w:sz w:val="24"/>
          <w:szCs w:val="24"/>
        </w:rPr>
        <w:t>A.</w:t>
      </w:r>
      <w:r w:rsidRPr="008D15BB">
        <w:rPr>
          <w:rFonts w:ascii="Times New Roman" w:eastAsia="Calibri" w:hAnsi="Times New Roman" w:cs="Times New Roman"/>
          <w:sz w:val="24"/>
          <w:szCs w:val="24"/>
        </w:rPr>
        <w:tab/>
      </w:r>
      <w:r w:rsidRPr="008D15BB">
        <w:rPr>
          <w:rFonts w:ascii="Times New Roman" w:eastAsia="Arial" w:hAnsi="Times New Roman" w:cs="Times New Roman"/>
          <w:sz w:val="24"/>
          <w:szCs w:val="24"/>
        </w:rPr>
        <w:t>Background</w:t>
      </w:r>
    </w:p>
    <w:p w14:paraId="1C833DD9"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71E85F6F" w14:textId="77777777" w:rsidR="00CD46A2" w:rsidRPr="008D15BB" w:rsidRDefault="00CD46A2" w:rsidP="00CD46A2">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KEMI was created in 1994 by the Kentucky General Assembly to provide workers’ compensation insurance to Kentucky employers.  KE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is K</w:t>
      </w:r>
      <w:r w:rsidRPr="008D15BB">
        <w:rPr>
          <w:rFonts w:ascii="Times New Roman" w:eastAsia="Arial" w:hAnsi="Times New Roman" w:cs="Times New Roman"/>
          <w:spacing w:val="-1"/>
          <w:sz w:val="24"/>
          <w:szCs w:val="24"/>
        </w:rPr>
        <w:t>e</w:t>
      </w:r>
      <w:r w:rsidRPr="008D15BB">
        <w:rPr>
          <w:rFonts w:ascii="Times New Roman" w:eastAsia="Arial" w:hAnsi="Times New Roman" w:cs="Times New Roman"/>
          <w:sz w:val="24"/>
          <w:szCs w:val="24"/>
        </w:rPr>
        <w:t>nt</w:t>
      </w:r>
      <w:r w:rsidRPr="008D15BB">
        <w:rPr>
          <w:rFonts w:ascii="Times New Roman" w:eastAsia="Arial" w:hAnsi="Times New Roman" w:cs="Times New Roman"/>
          <w:spacing w:val="1"/>
          <w:sz w:val="24"/>
          <w:szCs w:val="24"/>
        </w:rPr>
        <w:t>u</w:t>
      </w:r>
      <w:r w:rsidRPr="008D15BB">
        <w:rPr>
          <w:rFonts w:ascii="Times New Roman" w:eastAsia="Arial" w:hAnsi="Times New Roman" w:cs="Times New Roman"/>
          <w:sz w:val="24"/>
          <w:szCs w:val="24"/>
        </w:rPr>
        <w:t>ck</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lar</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 xml:space="preserve">est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pacing w:val="1"/>
          <w:sz w:val="24"/>
          <w:szCs w:val="24"/>
        </w:rPr>
        <w:t>r</w:t>
      </w:r>
      <w:r w:rsidRPr="008D15BB">
        <w:rPr>
          <w:rFonts w:ascii="Times New Roman" w:eastAsia="Arial" w:hAnsi="Times New Roman" w:cs="Times New Roman"/>
          <w:sz w:val="24"/>
          <w:szCs w:val="24"/>
        </w:rPr>
        <w:t xml:space="preserve">iter </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f</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z w:val="24"/>
          <w:szCs w:val="24"/>
        </w:rPr>
        <w:t>orkers’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en</w:t>
      </w:r>
      <w:r w:rsidRPr="008D15BB">
        <w:rPr>
          <w:rFonts w:ascii="Times New Roman" w:eastAsia="Arial" w:hAnsi="Times New Roman" w:cs="Times New Roman"/>
          <w:spacing w:val="-3"/>
          <w:sz w:val="24"/>
          <w:szCs w:val="24"/>
        </w:rPr>
        <w:t>s</w:t>
      </w:r>
      <w:r w:rsidRPr="008D15BB">
        <w:rPr>
          <w:rFonts w:ascii="Times New Roman" w:eastAsia="Arial" w:hAnsi="Times New Roman" w:cs="Times New Roman"/>
          <w:sz w:val="24"/>
          <w:szCs w:val="24"/>
        </w:rPr>
        <w:t>ation</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insur</w:t>
      </w:r>
      <w:r w:rsidRPr="008D15BB">
        <w:rPr>
          <w:rFonts w:ascii="Times New Roman" w:eastAsia="Arial" w:hAnsi="Times New Roman" w:cs="Times New Roman"/>
          <w:spacing w:val="-3"/>
          <w:sz w:val="24"/>
          <w:szCs w:val="24"/>
        </w:rPr>
        <w:t>a</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ce</w:t>
      </w:r>
      <w:r w:rsidRPr="008D15BB">
        <w:rPr>
          <w:rFonts w:ascii="Times New Roman" w:eastAsia="Arial" w:hAnsi="Times New Roman" w:cs="Times New Roman"/>
          <w:spacing w:val="5"/>
          <w:sz w:val="24"/>
          <w:szCs w:val="24"/>
        </w:rPr>
        <w:t xml:space="preserve"> with its headquarters located in Lexington, Kentucky</w:t>
      </w:r>
      <w:r w:rsidRPr="008D15BB">
        <w:rPr>
          <w:rFonts w:ascii="Times New Roman" w:eastAsia="Arial" w:hAnsi="Times New Roman" w:cs="Times New Roman"/>
          <w:sz w:val="24"/>
          <w:szCs w:val="24"/>
        </w:rPr>
        <w:t xml:space="preserve">. </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pacing w:val="-3"/>
          <w:sz w:val="24"/>
          <w:szCs w:val="24"/>
        </w:rPr>
        <w:t>F</w:t>
      </w:r>
      <w:r w:rsidRPr="008D15BB">
        <w:rPr>
          <w:rFonts w:ascii="Times New Roman" w:eastAsia="Arial" w:hAnsi="Times New Roman" w:cs="Times New Roman"/>
          <w:sz w:val="24"/>
          <w:szCs w:val="24"/>
        </w:rPr>
        <w:t>or a</w:t>
      </w:r>
      <w:r w:rsidRPr="008D15BB">
        <w:rPr>
          <w:rFonts w:ascii="Times New Roman" w:eastAsia="Arial" w:hAnsi="Times New Roman" w:cs="Times New Roman"/>
          <w:spacing w:val="-2"/>
          <w:sz w:val="24"/>
          <w:szCs w:val="24"/>
        </w:rPr>
        <w:t>d</w:t>
      </w:r>
      <w:r w:rsidRPr="008D15BB">
        <w:rPr>
          <w:rFonts w:ascii="Times New Roman" w:eastAsia="Arial" w:hAnsi="Times New Roman" w:cs="Times New Roman"/>
          <w:sz w:val="24"/>
          <w:szCs w:val="24"/>
        </w:rPr>
        <w:t>di</w:t>
      </w:r>
      <w:r w:rsidRPr="008D15BB">
        <w:rPr>
          <w:rFonts w:ascii="Times New Roman" w:eastAsia="Arial" w:hAnsi="Times New Roman" w:cs="Times New Roman"/>
          <w:spacing w:val="-3"/>
          <w:sz w:val="24"/>
          <w:szCs w:val="24"/>
        </w:rPr>
        <w:t>t</w:t>
      </w:r>
      <w:r w:rsidRPr="008D15BB">
        <w:rPr>
          <w:rFonts w:ascii="Times New Roman" w:eastAsia="Arial" w:hAnsi="Times New Roman" w:cs="Times New Roman"/>
          <w:sz w:val="24"/>
          <w:szCs w:val="24"/>
        </w:rPr>
        <w:t>io</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al i</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f</w:t>
      </w:r>
      <w:r w:rsidRPr="008D15BB">
        <w:rPr>
          <w:rFonts w:ascii="Times New Roman" w:eastAsia="Arial" w:hAnsi="Times New Roman" w:cs="Times New Roman"/>
          <w:spacing w:val="1"/>
          <w:sz w:val="24"/>
          <w:szCs w:val="24"/>
        </w:rPr>
        <w:t>o</w:t>
      </w:r>
      <w:r w:rsidRPr="008D15BB">
        <w:rPr>
          <w:rFonts w:ascii="Times New Roman" w:eastAsia="Arial" w:hAnsi="Times New Roman" w:cs="Times New Roman"/>
          <w:sz w:val="24"/>
          <w:szCs w:val="24"/>
        </w:rPr>
        <w:t>rm</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tion ab</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 xml:space="preserve">ut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pl</w:t>
      </w:r>
      <w:r w:rsidRPr="008D15BB">
        <w:rPr>
          <w:rFonts w:ascii="Times New Roman" w:eastAsia="Arial" w:hAnsi="Times New Roman" w:cs="Times New Roman"/>
          <w:spacing w:val="-2"/>
          <w:sz w:val="24"/>
          <w:szCs w:val="24"/>
        </w:rPr>
        <w:t>e</w:t>
      </w:r>
      <w:r w:rsidRPr="008D15BB">
        <w:rPr>
          <w:rFonts w:ascii="Times New Roman" w:eastAsia="Arial" w:hAnsi="Times New Roman" w:cs="Times New Roman"/>
          <w:sz w:val="24"/>
          <w:szCs w:val="24"/>
        </w:rPr>
        <w:t xml:space="preserve">ase </w:t>
      </w:r>
      <w:r w:rsidRPr="008D15BB">
        <w:rPr>
          <w:rFonts w:ascii="Times New Roman" w:eastAsia="Arial" w:hAnsi="Times New Roman" w:cs="Times New Roman"/>
          <w:spacing w:val="-2"/>
          <w:sz w:val="24"/>
          <w:szCs w:val="24"/>
        </w:rPr>
        <w:t>v</w:t>
      </w:r>
      <w:r w:rsidRPr="008D15BB">
        <w:rPr>
          <w:rFonts w:ascii="Times New Roman" w:eastAsia="Arial" w:hAnsi="Times New Roman" w:cs="Times New Roman"/>
          <w:sz w:val="24"/>
          <w:szCs w:val="24"/>
        </w:rPr>
        <w:t>is</w:t>
      </w:r>
      <w:r w:rsidRPr="008D15BB">
        <w:rPr>
          <w:rFonts w:ascii="Times New Roman" w:eastAsia="Arial" w:hAnsi="Times New Roman" w:cs="Times New Roman"/>
          <w:spacing w:val="-1"/>
          <w:sz w:val="24"/>
          <w:szCs w:val="24"/>
        </w:rPr>
        <w:t>i</w:t>
      </w:r>
      <w:r w:rsidRPr="008D15BB">
        <w:rPr>
          <w:rFonts w:ascii="Times New Roman" w:eastAsia="Arial" w:hAnsi="Times New Roman" w:cs="Times New Roman"/>
          <w:sz w:val="24"/>
          <w:szCs w:val="24"/>
        </w:rPr>
        <w:t>t</w:t>
      </w:r>
      <w:r w:rsidRPr="008D15BB">
        <w:rPr>
          <w:rFonts w:ascii="Times New Roman" w:eastAsia="Arial" w:hAnsi="Times New Roman" w:cs="Times New Roman"/>
          <w:spacing w:val="3"/>
          <w:sz w:val="24"/>
          <w:szCs w:val="24"/>
        </w:rPr>
        <w:t xml:space="preserve"> </w:t>
      </w:r>
      <w:hyperlink r:id="rId12" w:history="1">
        <w:r w:rsidRPr="008D15BB">
          <w:rPr>
            <w:rFonts w:ascii="Times New Roman" w:eastAsia="Arial" w:hAnsi="Times New Roman" w:cs="Times New Roman"/>
            <w:color w:val="0000FF"/>
            <w:sz w:val="24"/>
            <w:szCs w:val="24"/>
            <w:u w:val="single"/>
          </w:rPr>
          <w:t>w</w:t>
        </w:r>
        <w:r w:rsidRPr="008D15BB">
          <w:rPr>
            <w:rFonts w:ascii="Times New Roman" w:eastAsia="Arial" w:hAnsi="Times New Roman" w:cs="Times New Roman"/>
            <w:color w:val="0000FF"/>
            <w:spacing w:val="-1"/>
            <w:sz w:val="24"/>
            <w:szCs w:val="24"/>
            <w:u w:val="single"/>
          </w:rPr>
          <w:t>w</w:t>
        </w:r>
        <w:r w:rsidRPr="008D15BB">
          <w:rPr>
            <w:rFonts w:ascii="Times New Roman" w:eastAsia="Arial" w:hAnsi="Times New Roman" w:cs="Times New Roman"/>
            <w:color w:val="0000FF"/>
            <w:spacing w:val="-3"/>
            <w:sz w:val="24"/>
            <w:szCs w:val="24"/>
            <w:u w:val="single"/>
          </w:rPr>
          <w:t>w</w:t>
        </w:r>
        <w:r w:rsidRPr="008D15BB">
          <w:rPr>
            <w:rFonts w:ascii="Times New Roman" w:eastAsia="Arial" w:hAnsi="Times New Roman" w:cs="Times New Roman"/>
            <w:color w:val="0000FF"/>
            <w:sz w:val="24"/>
            <w:szCs w:val="24"/>
            <w:u w:val="single"/>
          </w:rPr>
          <w:t>.k</w:t>
        </w:r>
        <w:r w:rsidRPr="008D15BB">
          <w:rPr>
            <w:rFonts w:ascii="Times New Roman" w:eastAsia="Arial" w:hAnsi="Times New Roman" w:cs="Times New Roman"/>
            <w:color w:val="0000FF"/>
            <w:spacing w:val="1"/>
            <w:sz w:val="24"/>
            <w:szCs w:val="24"/>
            <w:u w:val="single"/>
          </w:rPr>
          <w:t>em</w:t>
        </w:r>
        <w:r w:rsidRPr="008D15BB">
          <w:rPr>
            <w:rFonts w:ascii="Times New Roman" w:eastAsia="Arial" w:hAnsi="Times New Roman" w:cs="Times New Roman"/>
            <w:color w:val="0000FF"/>
            <w:sz w:val="24"/>
            <w:szCs w:val="24"/>
            <w:u w:val="single"/>
          </w:rPr>
          <w:t>i.co</w:t>
        </w:r>
        <w:r w:rsidRPr="008D15BB">
          <w:rPr>
            <w:rFonts w:ascii="Times New Roman" w:eastAsia="Arial" w:hAnsi="Times New Roman" w:cs="Times New Roman"/>
            <w:color w:val="0000FF"/>
            <w:spacing w:val="2"/>
            <w:sz w:val="24"/>
            <w:szCs w:val="24"/>
            <w:u w:val="single"/>
          </w:rPr>
          <w:t>m</w:t>
        </w:r>
        <w:r w:rsidRPr="008D15BB">
          <w:rPr>
            <w:rFonts w:ascii="Times New Roman" w:eastAsia="Arial" w:hAnsi="Times New Roman" w:cs="Times New Roman"/>
            <w:color w:val="0000FF"/>
            <w:sz w:val="24"/>
            <w:szCs w:val="24"/>
            <w:u w:val="single"/>
          </w:rPr>
          <w:t>.</w:t>
        </w:r>
      </w:hyperlink>
      <w:r w:rsidRPr="008D15BB">
        <w:rPr>
          <w:rFonts w:ascii="Times New Roman" w:eastAsia="Arial" w:hAnsi="Times New Roman" w:cs="Times New Roman"/>
          <w:sz w:val="24"/>
          <w:szCs w:val="24"/>
        </w:rPr>
        <w:t xml:space="preserve"> </w:t>
      </w:r>
    </w:p>
    <w:p w14:paraId="7AA2089A" w14:textId="77777777" w:rsidR="00CD46A2" w:rsidRPr="008D15BB" w:rsidRDefault="00CD46A2" w:rsidP="00CD46A2">
      <w:pPr>
        <w:jc w:val="both"/>
        <w:rPr>
          <w:rFonts w:ascii="Times New Roman" w:eastAsia="Calibri" w:hAnsi="Times New Roman" w:cs="Times New Roman"/>
          <w:sz w:val="24"/>
          <w:szCs w:val="24"/>
        </w:rPr>
      </w:pPr>
    </w:p>
    <w:p w14:paraId="3530EFB6"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B.</w:t>
      </w:r>
      <w:r w:rsidRPr="008D15BB">
        <w:rPr>
          <w:rFonts w:ascii="Times New Roman" w:eastAsia="Calibri" w:hAnsi="Times New Roman" w:cs="Times New Roman"/>
          <w:sz w:val="24"/>
          <w:szCs w:val="24"/>
        </w:rPr>
        <w:tab/>
        <w:t>Discussions with Offeror</w:t>
      </w:r>
    </w:p>
    <w:p w14:paraId="3168E505" w14:textId="77777777" w:rsidR="00CD46A2" w:rsidRPr="008D15BB" w:rsidRDefault="00CD46A2" w:rsidP="00CD46A2">
      <w:pPr>
        <w:jc w:val="both"/>
        <w:rPr>
          <w:rFonts w:ascii="Times New Roman" w:eastAsia="Calibri" w:hAnsi="Times New Roman" w:cs="Times New Roman"/>
          <w:sz w:val="24"/>
          <w:szCs w:val="24"/>
        </w:rPr>
      </w:pPr>
    </w:p>
    <w:p w14:paraId="2026CAB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Discussions may be conducted with all responsible Offerors who submit proposals and are determined to be reasonably qualified and susceptible </w:t>
      </w:r>
      <w:proofErr w:type="gramStart"/>
      <w:r w:rsidRPr="008D15BB">
        <w:rPr>
          <w:rFonts w:ascii="Times New Roman" w:eastAsia="Calibri" w:hAnsi="Times New Roman" w:cs="Times New Roman"/>
          <w:sz w:val="24"/>
          <w:szCs w:val="24"/>
        </w:rPr>
        <w:t>of</w:t>
      </w:r>
      <w:proofErr w:type="gramEnd"/>
      <w:r w:rsidRPr="008D15BB">
        <w:rPr>
          <w:rFonts w:ascii="Times New Roman" w:eastAsia="Calibri" w:hAnsi="Times New Roman" w:cs="Times New Roman"/>
          <w:sz w:val="24"/>
          <w:szCs w:val="24"/>
        </w:rPr>
        <w:t xml:space="preserve"> being selected for award. Discussions may be for the purpose of clarification to assure full understanding of, and conformance to, the proposal requirements; however, Offerors will not be permitted to change their original proposal.  Offeror should clearly understand that </w:t>
      </w:r>
      <w:r w:rsidRPr="008D15BB">
        <w:rPr>
          <w:rFonts w:ascii="Times New Roman" w:eastAsia="Calibri" w:hAnsi="Times New Roman" w:cs="Times New Roman"/>
          <w:sz w:val="24"/>
          <w:szCs w:val="24"/>
        </w:rPr>
        <w:lastRenderedPageBreak/>
        <w:t xml:space="preserve">any verbal representations made or assumed to be made during any oral discussion held between Offeror and KEMI are not binding. </w:t>
      </w:r>
    </w:p>
    <w:p w14:paraId="0B3C4094" w14:textId="77777777" w:rsidR="00CD46A2" w:rsidRPr="008D15BB" w:rsidRDefault="00CD46A2" w:rsidP="00CD46A2">
      <w:pPr>
        <w:jc w:val="both"/>
        <w:rPr>
          <w:rFonts w:ascii="Times New Roman" w:eastAsia="Calibri" w:hAnsi="Times New Roman" w:cs="Times New Roman"/>
          <w:sz w:val="24"/>
          <w:szCs w:val="24"/>
        </w:rPr>
      </w:pPr>
    </w:p>
    <w:p w14:paraId="21861CA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may require Offerors among the top scoring proposals to participate in a virtual interview. See </w:t>
      </w:r>
      <w:proofErr w:type="gramStart"/>
      <w:r w:rsidRPr="008D15BB">
        <w:rPr>
          <w:rFonts w:ascii="Times New Roman" w:eastAsia="Calibri" w:hAnsi="Times New Roman" w:cs="Times New Roman"/>
          <w:sz w:val="24"/>
          <w:szCs w:val="24"/>
        </w:rPr>
        <w:t>aforementioned Schedule</w:t>
      </w:r>
      <w:proofErr w:type="gramEnd"/>
      <w:r w:rsidRPr="008D15BB">
        <w:rPr>
          <w:rFonts w:ascii="Times New Roman" w:eastAsia="Calibri" w:hAnsi="Times New Roman" w:cs="Times New Roman"/>
          <w:sz w:val="24"/>
          <w:szCs w:val="24"/>
        </w:rPr>
        <w:t xml:space="preserve"> of Events.  The principal contact for KEMI will be required to participate in the interview.</w:t>
      </w:r>
    </w:p>
    <w:p w14:paraId="3106C116" w14:textId="77777777" w:rsidR="00CD46A2" w:rsidRPr="008D15BB" w:rsidRDefault="00CD46A2" w:rsidP="00CD46A2">
      <w:pPr>
        <w:jc w:val="both"/>
        <w:rPr>
          <w:rFonts w:ascii="Times New Roman" w:eastAsia="Calibri" w:hAnsi="Times New Roman" w:cs="Times New Roman"/>
          <w:sz w:val="24"/>
          <w:szCs w:val="24"/>
        </w:rPr>
      </w:pPr>
    </w:p>
    <w:p w14:paraId="6B2A3139"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w:t>
      </w:r>
      <w:r w:rsidRPr="008D15BB">
        <w:rPr>
          <w:rFonts w:ascii="Times New Roman" w:eastAsia="Calibri" w:hAnsi="Times New Roman" w:cs="Times New Roman"/>
          <w:sz w:val="24"/>
          <w:szCs w:val="24"/>
        </w:rPr>
        <w:tab/>
        <w:t>Proposal Modifications</w:t>
      </w:r>
    </w:p>
    <w:p w14:paraId="4CAF3571" w14:textId="77777777" w:rsidR="00CD46A2" w:rsidRPr="008D15BB" w:rsidRDefault="00CD46A2" w:rsidP="00CD46A2">
      <w:pPr>
        <w:ind w:left="720"/>
        <w:jc w:val="both"/>
        <w:rPr>
          <w:rFonts w:ascii="Times New Roman" w:eastAsia="Calibri" w:hAnsi="Times New Roman" w:cs="Times New Roman"/>
          <w:sz w:val="24"/>
          <w:szCs w:val="24"/>
        </w:rPr>
      </w:pPr>
    </w:p>
    <w:p w14:paraId="78A212E1"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changes, amendments or modifications to a proposal after it has been submitted must be made prior to the deadline for receipt of proposals, must be in writing, and must be submitted in the same manner as the original proposal.</w:t>
      </w:r>
    </w:p>
    <w:p w14:paraId="7CBB31FA" w14:textId="77777777" w:rsidR="00CD46A2" w:rsidRPr="008D15BB" w:rsidRDefault="00CD46A2" w:rsidP="00CD46A2">
      <w:pPr>
        <w:jc w:val="both"/>
        <w:rPr>
          <w:rFonts w:ascii="Times New Roman" w:eastAsia="Calibri" w:hAnsi="Times New Roman" w:cs="Times New Roman"/>
          <w:sz w:val="24"/>
          <w:szCs w:val="24"/>
        </w:rPr>
      </w:pPr>
    </w:p>
    <w:p w14:paraId="347947E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Proposals or modifications received by KEMI after the exact hour and date specified shall not be considered.</w:t>
      </w:r>
    </w:p>
    <w:p w14:paraId="2BC8E534" w14:textId="77777777" w:rsidR="00CD46A2" w:rsidRPr="008D15BB" w:rsidRDefault="00CD46A2" w:rsidP="00CD46A2">
      <w:pPr>
        <w:ind w:left="720" w:hanging="360"/>
        <w:jc w:val="both"/>
        <w:rPr>
          <w:rFonts w:ascii="Times New Roman" w:eastAsia="Calibri" w:hAnsi="Times New Roman" w:cs="Times New Roman"/>
          <w:sz w:val="24"/>
          <w:szCs w:val="24"/>
        </w:rPr>
      </w:pPr>
    </w:p>
    <w:p w14:paraId="550DC5C5" w14:textId="7E33F973"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Confidentiality</w:t>
      </w:r>
    </w:p>
    <w:p w14:paraId="0C68F428" w14:textId="77777777" w:rsidR="00CD46A2" w:rsidRPr="008D15BB" w:rsidRDefault="00CD46A2" w:rsidP="00CD46A2">
      <w:pPr>
        <w:jc w:val="both"/>
        <w:rPr>
          <w:rFonts w:ascii="Times New Roman" w:eastAsia="Calibri" w:hAnsi="Times New Roman" w:cs="Times New Roman"/>
          <w:sz w:val="24"/>
          <w:szCs w:val="24"/>
        </w:rPr>
      </w:pPr>
    </w:p>
    <w:p w14:paraId="316B50FD"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Matters relating to this RFP and any resulting contracts shall not be discussed with anyone other than KEMI staff without the prior written consent of KEMI.  No opinions, reports, summaries, letters, or other documents prepared with respect to the RFP shall be released without approval of KEMI, except as required by state or federal law.</w:t>
      </w:r>
    </w:p>
    <w:p w14:paraId="7D0EC50F" w14:textId="77777777" w:rsidR="00CD46A2" w:rsidRPr="008D15BB" w:rsidRDefault="00CD46A2" w:rsidP="00CD46A2">
      <w:pPr>
        <w:ind w:left="720"/>
        <w:jc w:val="both"/>
        <w:rPr>
          <w:rFonts w:ascii="Times New Roman" w:eastAsia="Calibri" w:hAnsi="Times New Roman" w:cs="Times New Roman"/>
          <w:sz w:val="24"/>
          <w:szCs w:val="24"/>
        </w:rPr>
      </w:pPr>
    </w:p>
    <w:p w14:paraId="3AAAD7C5"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Except as required by law, information furnished by any Offeror in response to this RFP will not be disclosed by KEMI without the prior written consent of the Offeror.</w:t>
      </w:r>
    </w:p>
    <w:p w14:paraId="47247C34" w14:textId="77777777" w:rsidR="00CD46A2" w:rsidRPr="008D15BB" w:rsidRDefault="00CD46A2" w:rsidP="00CD46A2">
      <w:pPr>
        <w:ind w:left="720"/>
        <w:jc w:val="both"/>
        <w:rPr>
          <w:rFonts w:ascii="Times New Roman" w:eastAsia="Calibri" w:hAnsi="Times New Roman" w:cs="Times New Roman"/>
          <w:sz w:val="24"/>
          <w:szCs w:val="24"/>
        </w:rPr>
      </w:pPr>
    </w:p>
    <w:p w14:paraId="5DBDB659" w14:textId="0B19E41B"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Reservation of Rights</w:t>
      </w:r>
    </w:p>
    <w:p w14:paraId="52095DE8" w14:textId="77777777" w:rsidR="00CD46A2" w:rsidRPr="008D15BB" w:rsidRDefault="00CD46A2" w:rsidP="00CD46A2">
      <w:pPr>
        <w:ind w:left="720"/>
        <w:rPr>
          <w:rFonts w:ascii="Times New Roman" w:eastAsia="Calibri" w:hAnsi="Times New Roman" w:cs="Times New Roman"/>
          <w:sz w:val="24"/>
          <w:szCs w:val="24"/>
        </w:rPr>
      </w:pPr>
    </w:p>
    <w:p w14:paraId="4C64647F"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reserves the right to: </w:t>
      </w:r>
    </w:p>
    <w:p w14:paraId="42704676" w14:textId="77777777" w:rsidR="00CD46A2" w:rsidRPr="008D15BB" w:rsidRDefault="00CD46A2" w:rsidP="00CD46A2">
      <w:pPr>
        <w:ind w:left="720"/>
        <w:jc w:val="both"/>
        <w:rPr>
          <w:rFonts w:ascii="Times New Roman" w:eastAsia="Calibri" w:hAnsi="Times New Roman" w:cs="Times New Roman"/>
          <w:sz w:val="24"/>
          <w:szCs w:val="24"/>
        </w:rPr>
      </w:pPr>
    </w:p>
    <w:p w14:paraId="684BED0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Reject any or all proposals and waive any requirement, informality, or condition of proposals.</w:t>
      </w:r>
    </w:p>
    <w:p w14:paraId="43D1801C"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Cancel the RFP and not </w:t>
      </w:r>
      <w:proofErr w:type="gramStart"/>
      <w:r w:rsidRPr="008D15BB">
        <w:rPr>
          <w:rFonts w:ascii="Times New Roman" w:eastAsia="Calibri" w:hAnsi="Times New Roman" w:cs="Times New Roman"/>
          <w:sz w:val="24"/>
          <w:szCs w:val="24"/>
        </w:rPr>
        <w:t>award</w:t>
      </w:r>
      <w:proofErr w:type="gramEnd"/>
      <w:r w:rsidRPr="008D15BB">
        <w:rPr>
          <w:rFonts w:ascii="Times New Roman" w:eastAsia="Calibri" w:hAnsi="Times New Roman" w:cs="Times New Roman"/>
          <w:sz w:val="24"/>
          <w:szCs w:val="24"/>
        </w:rPr>
        <w:t xml:space="preserve"> the RFP.</w:t>
      </w:r>
    </w:p>
    <w:p w14:paraId="572C8617"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Prohibit sub-contractors of the Offeror from performing any of the Services outlined in this RFP without the prior written consent of KEMI.</w:t>
      </w:r>
    </w:p>
    <w:p w14:paraId="62210AF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Categorize Offeror as an independent contractor, denying any employee/employer relationship between KEMI and Offeror.</w:t>
      </w:r>
    </w:p>
    <w:p w14:paraId="28AF04D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Approve the time and format of payment for the Offeror(s). KEMI will audit fees for reasonableness and accuracy.</w:t>
      </w:r>
    </w:p>
    <w:p w14:paraId="5D5A8FA4"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Add items or services within the scope of the resultant contract if mutually agreeable by both the Offeror and KEMI.</w:t>
      </w:r>
    </w:p>
    <w:p w14:paraId="76455BF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Amend this RFP. Any amendment or information provided to a prospective Offeror will be provided to all prospective Offerors. If necessary, an RFP based on revised specifications will be issued as promptly as possible.  </w:t>
      </w:r>
    </w:p>
    <w:p w14:paraId="5DE7222C"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lastRenderedPageBreak/>
        <w:t>Perform services in-house, or to contract with another company to perform like services.</w:t>
      </w:r>
    </w:p>
    <w:p w14:paraId="0716D86A"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t>Require a contract with the winning Offeror(s).  Contract negotiations will commence at the conclusion of the RFP process.</w:t>
      </w:r>
    </w:p>
    <w:p w14:paraId="1279199A" w14:textId="77777777" w:rsidR="00CD46A2" w:rsidRDefault="00CD46A2" w:rsidP="00CD46A2">
      <w:pPr>
        <w:jc w:val="both"/>
        <w:rPr>
          <w:rFonts w:ascii="Times New Roman" w:eastAsia="Calibri" w:hAnsi="Times New Roman" w:cs="Times New Roman"/>
          <w:sz w:val="24"/>
          <w:szCs w:val="24"/>
        </w:rPr>
      </w:pPr>
    </w:p>
    <w:p w14:paraId="4AD7DA2C" w14:textId="4F3A8196" w:rsidR="00CD46A2" w:rsidRPr="00EB2FA8" w:rsidRDefault="00CD46A2" w:rsidP="006F427E">
      <w:pPr>
        <w:pStyle w:val="ListParagraph"/>
        <w:numPr>
          <w:ilvl w:val="0"/>
          <w:numId w:val="25"/>
        </w:numPr>
        <w:jc w:val="both"/>
        <w:rPr>
          <w:rFonts w:ascii="Times New Roman" w:eastAsia="Calibri" w:hAnsi="Times New Roman" w:cs="Times New Roman"/>
          <w:sz w:val="24"/>
          <w:szCs w:val="24"/>
        </w:rPr>
      </w:pPr>
      <w:r w:rsidRPr="00EB2FA8">
        <w:rPr>
          <w:rFonts w:ascii="Times New Roman" w:eastAsia="Calibri" w:hAnsi="Times New Roman" w:cs="Times New Roman"/>
          <w:sz w:val="24"/>
          <w:szCs w:val="24"/>
        </w:rPr>
        <w:t>Type of Contract</w:t>
      </w:r>
    </w:p>
    <w:p w14:paraId="55D9B0C9" w14:textId="77777777" w:rsidR="00CD46A2" w:rsidRPr="00EB2FA8" w:rsidRDefault="00CD46A2" w:rsidP="00CD46A2">
      <w:pPr>
        <w:ind w:left="720" w:hanging="360"/>
        <w:jc w:val="both"/>
        <w:rPr>
          <w:rFonts w:ascii="Times New Roman" w:eastAsia="Calibri" w:hAnsi="Times New Roman" w:cs="Times New Roman"/>
          <w:sz w:val="24"/>
          <w:szCs w:val="24"/>
        </w:rPr>
      </w:pPr>
    </w:p>
    <w:p w14:paraId="1B5FF0F4" w14:textId="77777777" w:rsidR="00CD46A2" w:rsidRDefault="00CD46A2" w:rsidP="00CD46A2">
      <w:pPr>
        <w:ind w:left="720"/>
        <w:jc w:val="both"/>
        <w:rPr>
          <w:rFonts w:ascii="Times New Roman" w:eastAsia="Calibri" w:hAnsi="Times New Roman" w:cs="Times New Roman"/>
          <w:sz w:val="24"/>
          <w:szCs w:val="24"/>
        </w:rPr>
      </w:pPr>
      <w:r w:rsidRPr="00EB2FA8">
        <w:rPr>
          <w:rFonts w:ascii="Times New Roman" w:eastAsia="Calibri" w:hAnsi="Times New Roman" w:cs="Times New Roman"/>
          <w:sz w:val="24"/>
          <w:szCs w:val="24"/>
        </w:rPr>
        <w:t xml:space="preserve">Contracts </w:t>
      </w:r>
      <w:proofErr w:type="gramStart"/>
      <w:r w:rsidRPr="00EB2FA8">
        <w:rPr>
          <w:rFonts w:ascii="Times New Roman" w:eastAsia="Calibri" w:hAnsi="Times New Roman" w:cs="Times New Roman"/>
          <w:sz w:val="24"/>
          <w:szCs w:val="24"/>
        </w:rPr>
        <w:t>entered into</w:t>
      </w:r>
      <w:proofErr w:type="gramEnd"/>
      <w:r w:rsidRPr="00EB2FA8">
        <w:rPr>
          <w:rFonts w:ascii="Times New Roman" w:eastAsia="Calibri" w:hAnsi="Times New Roman" w:cs="Times New Roman"/>
          <w:sz w:val="24"/>
          <w:szCs w:val="24"/>
        </w:rPr>
        <w:t xml:space="preserve"> </w:t>
      </w:r>
      <w:proofErr w:type="gramStart"/>
      <w:r w:rsidRPr="00EB2FA8">
        <w:rPr>
          <w:rFonts w:ascii="Times New Roman" w:eastAsia="Calibri" w:hAnsi="Times New Roman" w:cs="Times New Roman"/>
          <w:sz w:val="24"/>
          <w:szCs w:val="24"/>
        </w:rPr>
        <w:t>as a result of</w:t>
      </w:r>
      <w:proofErr w:type="gramEnd"/>
      <w:r w:rsidRPr="00EB2FA8">
        <w:rPr>
          <w:rFonts w:ascii="Times New Roman" w:eastAsia="Calibri" w:hAnsi="Times New Roman" w:cs="Times New Roman"/>
          <w:sz w:val="24"/>
          <w:szCs w:val="24"/>
        </w:rPr>
        <w:t xml:space="preserve"> this RFP will be Personal Service Contracts pursuant to KEMI’s procurement policy, and a Personal Service Contract will be filed with the Commonwealth of Kentucky Legislative Government Contract Review Committee. The personal service contract template is available on the KEMI RFP Website.</w:t>
      </w:r>
    </w:p>
    <w:p w14:paraId="4AAB83A0" w14:textId="77777777" w:rsidR="00CD46A2" w:rsidRDefault="00CD46A2" w:rsidP="00CD46A2">
      <w:pPr>
        <w:ind w:left="720"/>
        <w:jc w:val="both"/>
        <w:rPr>
          <w:rFonts w:ascii="Times New Roman" w:eastAsia="Calibri" w:hAnsi="Times New Roman" w:cs="Times New Roman"/>
          <w:sz w:val="24"/>
          <w:szCs w:val="24"/>
        </w:rPr>
      </w:pPr>
    </w:p>
    <w:p w14:paraId="30E579CD" w14:textId="1237277F" w:rsidR="00CD46A2" w:rsidRPr="006F427E" w:rsidRDefault="00CD46A2"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Registration with the Kentucky Secretary of State</w:t>
      </w:r>
    </w:p>
    <w:p w14:paraId="6E7E7DCB" w14:textId="77777777" w:rsidR="00CD46A2" w:rsidRPr="00A6022E" w:rsidRDefault="00CD46A2" w:rsidP="00CD46A2">
      <w:pPr>
        <w:ind w:left="720"/>
        <w:jc w:val="both"/>
        <w:rPr>
          <w:rFonts w:ascii="Times New Roman" w:eastAsia="Calibri" w:hAnsi="Times New Roman" w:cs="Times New Roman"/>
          <w:sz w:val="24"/>
          <w:szCs w:val="24"/>
        </w:rPr>
      </w:pPr>
    </w:p>
    <w:p w14:paraId="05ACCA2A" w14:textId="77777777"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By responding to this RFP, the Offeror </w:t>
      </w:r>
      <w:r>
        <w:rPr>
          <w:rFonts w:ascii="Times New Roman" w:eastAsia="Calibri" w:hAnsi="Times New Roman" w:cs="Times New Roman"/>
          <w:sz w:val="24"/>
          <w:szCs w:val="24"/>
        </w:rPr>
        <w:t>agrees and acknowledges that:</w:t>
      </w:r>
    </w:p>
    <w:p w14:paraId="50D452A5" w14:textId="77777777" w:rsidR="00CD46A2" w:rsidRPr="00A6022E" w:rsidRDefault="00CD46A2" w:rsidP="00CD46A2">
      <w:pPr>
        <w:ind w:left="720"/>
        <w:jc w:val="both"/>
        <w:rPr>
          <w:rFonts w:ascii="Times New Roman" w:eastAsia="Calibri" w:hAnsi="Times New Roman" w:cs="Times New Roman"/>
          <w:sz w:val="24"/>
          <w:szCs w:val="24"/>
        </w:rPr>
      </w:pPr>
    </w:p>
    <w:p w14:paraId="7C737647" w14:textId="77777777" w:rsidR="00CD46A2" w:rsidRPr="00A6022E"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foreign entity as defined under Kentucky Revised Statute (KRS) 14A.1-070(10),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14A.9-010 during the life of any contract awarded, or otherwise document the legal exemption which applies.  </w:t>
      </w:r>
    </w:p>
    <w:p w14:paraId="748D8909" w14:textId="77777777" w:rsidR="00CD46A2"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Kentucky entity as defined under KRS 14A.1-070(7),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Chapter </w:t>
      </w:r>
      <w:proofErr w:type="gramStart"/>
      <w:r w:rsidRPr="00A6022E">
        <w:rPr>
          <w:rFonts w:ascii="Times New Roman" w:eastAsia="Calibri" w:hAnsi="Times New Roman" w:cs="Times New Roman"/>
          <w:sz w:val="24"/>
          <w:szCs w:val="24"/>
        </w:rPr>
        <w:t>14A, or</w:t>
      </w:r>
      <w:proofErr w:type="gramEnd"/>
      <w:r w:rsidRPr="00A6022E">
        <w:rPr>
          <w:rFonts w:ascii="Times New Roman" w:eastAsia="Calibri" w:hAnsi="Times New Roman" w:cs="Times New Roman"/>
          <w:sz w:val="24"/>
          <w:szCs w:val="24"/>
        </w:rPr>
        <w:t xml:space="preserve"> otherwise document the legal exemption which applies.</w:t>
      </w:r>
    </w:p>
    <w:p w14:paraId="74CF1939" w14:textId="77777777" w:rsidR="00CD46A2" w:rsidRPr="00A6022E" w:rsidRDefault="00CD46A2" w:rsidP="00CD46A2">
      <w:pPr>
        <w:ind w:left="1440"/>
        <w:jc w:val="both"/>
        <w:rPr>
          <w:rFonts w:ascii="Times New Roman" w:eastAsia="Calibri" w:hAnsi="Times New Roman" w:cs="Times New Roman"/>
          <w:sz w:val="24"/>
          <w:szCs w:val="24"/>
        </w:rPr>
      </w:pPr>
    </w:p>
    <w:p w14:paraId="4807A2C2" w14:textId="620252FB"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The aforementioned information shall be maintained during the life of any contract awarded and provided to KEMI upon request.  </w:t>
      </w:r>
    </w:p>
    <w:p w14:paraId="0E3651CF" w14:textId="42C15E23" w:rsidR="00026D99" w:rsidRDefault="00026D99" w:rsidP="00CD46A2">
      <w:pPr>
        <w:ind w:left="720"/>
        <w:jc w:val="both"/>
        <w:rPr>
          <w:rFonts w:ascii="Times New Roman" w:eastAsia="Calibri" w:hAnsi="Times New Roman" w:cs="Times New Roman"/>
          <w:sz w:val="24"/>
          <w:szCs w:val="24"/>
        </w:rPr>
      </w:pPr>
    </w:p>
    <w:p w14:paraId="6EE51A99" w14:textId="75BB3F7A" w:rsidR="00026D99" w:rsidRPr="006F427E" w:rsidRDefault="00026D99"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Protest</w:t>
      </w:r>
    </w:p>
    <w:p w14:paraId="663A646E" w14:textId="77777777" w:rsidR="00026D99" w:rsidRPr="008D15BB" w:rsidRDefault="00026D99" w:rsidP="00026D99">
      <w:pPr>
        <w:ind w:left="720"/>
        <w:jc w:val="both"/>
        <w:rPr>
          <w:rFonts w:ascii="Times New Roman" w:eastAsia="Calibri" w:hAnsi="Times New Roman" w:cs="Times New Roman"/>
          <w:sz w:val="24"/>
          <w:szCs w:val="24"/>
        </w:rPr>
      </w:pPr>
    </w:p>
    <w:p w14:paraId="692BABBF" w14:textId="57654314"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offeror who is aggrieved in connection with the solicitation or award of a contract may file a written protest to KEMI’s Internal Auditor</w:t>
      </w:r>
      <w:r w:rsidR="00426246">
        <w:rPr>
          <w:rFonts w:ascii="Times New Roman" w:eastAsia="Calibri" w:hAnsi="Times New Roman" w:cs="Times New Roman"/>
          <w:sz w:val="24"/>
          <w:szCs w:val="24"/>
        </w:rPr>
        <w:t xml:space="preserve"> within fourteen (14) calendar days after such aggrieved offeror knows or should have known of the facts giving rise to the protest</w:t>
      </w:r>
      <w:r w:rsidRPr="008D15BB">
        <w:rPr>
          <w:rFonts w:ascii="Times New Roman" w:eastAsia="Calibri" w:hAnsi="Times New Roman" w:cs="Times New Roman"/>
          <w:sz w:val="24"/>
          <w:szCs w:val="24"/>
        </w:rPr>
        <w:t>.</w:t>
      </w:r>
    </w:p>
    <w:p w14:paraId="4B68ABC8" w14:textId="77777777" w:rsidR="00026D99" w:rsidRPr="008D15BB" w:rsidRDefault="00026D99" w:rsidP="00026D99">
      <w:pPr>
        <w:ind w:left="720"/>
        <w:jc w:val="both"/>
        <w:rPr>
          <w:rFonts w:ascii="Times New Roman" w:eastAsia="Calibri" w:hAnsi="Times New Roman" w:cs="Times New Roman"/>
          <w:sz w:val="24"/>
          <w:szCs w:val="24"/>
        </w:rPr>
      </w:pPr>
    </w:p>
    <w:p w14:paraId="0992F8FE" w14:textId="77777777"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b/>
        <w:t>Patrick Simpson</w:t>
      </w:r>
    </w:p>
    <w:p w14:paraId="6666D9E0" w14:textId="77777777" w:rsidR="00026D99" w:rsidRDefault="00026D99" w:rsidP="00026D99">
      <w:pPr>
        <w:ind w:left="720"/>
        <w:jc w:val="both"/>
        <w:rPr>
          <w:rStyle w:val="Hyperlink"/>
          <w:rFonts w:ascii="Times New Roman" w:eastAsia="Calibri" w:hAnsi="Times New Roman" w:cs="Times New Roman"/>
          <w:sz w:val="24"/>
          <w:szCs w:val="24"/>
        </w:rPr>
      </w:pPr>
      <w:r w:rsidRPr="008D15BB">
        <w:rPr>
          <w:rFonts w:ascii="Times New Roman" w:eastAsia="Calibri" w:hAnsi="Times New Roman" w:cs="Times New Roman"/>
          <w:sz w:val="24"/>
          <w:szCs w:val="24"/>
        </w:rPr>
        <w:tab/>
      </w:r>
      <w:hyperlink r:id="rId13" w:history="1">
        <w:r w:rsidRPr="003A7608">
          <w:rPr>
            <w:rStyle w:val="Hyperlink"/>
            <w:rFonts w:ascii="Times New Roman" w:eastAsia="Calibri" w:hAnsi="Times New Roman" w:cs="Times New Roman"/>
            <w:sz w:val="24"/>
            <w:szCs w:val="24"/>
          </w:rPr>
          <w:t>psimpson@kemi.com</w:t>
        </w:r>
      </w:hyperlink>
    </w:p>
    <w:p w14:paraId="0F454141" w14:textId="77777777" w:rsidR="00026D99" w:rsidRPr="00A6022E" w:rsidRDefault="00026D99" w:rsidP="00CD46A2">
      <w:pPr>
        <w:ind w:left="720"/>
        <w:jc w:val="both"/>
        <w:rPr>
          <w:rFonts w:ascii="Times New Roman" w:eastAsia="Calibri" w:hAnsi="Times New Roman" w:cs="Times New Roman"/>
          <w:sz w:val="24"/>
          <w:szCs w:val="24"/>
        </w:rPr>
      </w:pPr>
    </w:p>
    <w:p w14:paraId="67FBBA7A" w14:textId="77777777" w:rsidR="00CD46A2" w:rsidRDefault="00CD46A2" w:rsidP="00CD46A2">
      <w:pPr>
        <w:ind w:left="720"/>
        <w:jc w:val="both"/>
        <w:rPr>
          <w:rFonts w:ascii="Times New Roman" w:eastAsia="Calibri" w:hAnsi="Times New Roman" w:cs="Times New Roman"/>
          <w:sz w:val="24"/>
          <w:szCs w:val="24"/>
        </w:rPr>
      </w:pPr>
    </w:p>
    <w:p w14:paraId="1B61261E" w14:textId="77777777" w:rsidR="00CD46A2" w:rsidRDefault="00CD46A2" w:rsidP="00CD46A2">
      <w:pPr>
        <w:ind w:left="720"/>
        <w:jc w:val="both"/>
        <w:rPr>
          <w:rStyle w:val="Hyperlink"/>
          <w:rFonts w:ascii="Times New Roman" w:eastAsia="Calibri" w:hAnsi="Times New Roman" w:cs="Times New Roman"/>
          <w:sz w:val="24"/>
          <w:szCs w:val="24"/>
        </w:rPr>
      </w:pPr>
      <w:bookmarkStart w:id="3" w:name="_Hlk73017425"/>
      <w:bookmarkStart w:id="4" w:name="_Hlk73017655"/>
    </w:p>
    <w:p w14:paraId="79000E75" w14:textId="77777777" w:rsidR="00CD46A2" w:rsidRDefault="00CD46A2" w:rsidP="00CD46A2">
      <w:pPr>
        <w:rPr>
          <w:rStyle w:val="Hyperlink"/>
          <w:rFonts w:ascii="Times New Roman" w:eastAsia="Calibri" w:hAnsi="Times New Roman" w:cs="Times New Roman"/>
          <w:sz w:val="24"/>
          <w:szCs w:val="24"/>
        </w:rPr>
      </w:pPr>
      <w:r>
        <w:rPr>
          <w:rStyle w:val="Hyperlink"/>
          <w:rFonts w:ascii="Times New Roman" w:eastAsia="Calibri" w:hAnsi="Times New Roman" w:cs="Times New Roman"/>
          <w:sz w:val="24"/>
          <w:szCs w:val="24"/>
        </w:rPr>
        <w:br w:type="page"/>
      </w:r>
    </w:p>
    <w:p w14:paraId="2AE7363C" w14:textId="77777777" w:rsidR="00CD46A2" w:rsidRPr="00277E95" w:rsidRDefault="00CD46A2" w:rsidP="005153EB">
      <w:pPr>
        <w:jc w:val="both"/>
        <w:rPr>
          <w:rFonts w:ascii="Times New Roman" w:eastAsia="Calibri" w:hAnsi="Times New Roman" w:cs="Times New Roman"/>
          <w:sz w:val="24"/>
          <w:szCs w:val="24"/>
          <w:highlight w:val="yellow"/>
        </w:rPr>
        <w:sectPr w:rsidR="00CD46A2" w:rsidRPr="00277E95" w:rsidSect="00CD46A2">
          <w:headerReference w:type="default" r:id="rId14"/>
          <w:footerReference w:type="default" r:id="rId15"/>
          <w:headerReference w:type="first" r:id="rId16"/>
          <w:pgSz w:w="12240" w:h="15840" w:code="1"/>
          <w:pgMar w:top="720" w:right="720" w:bottom="720" w:left="720" w:header="720" w:footer="720" w:gutter="0"/>
          <w:cols w:space="720"/>
          <w:docGrid w:linePitch="360"/>
        </w:sectPr>
      </w:pPr>
    </w:p>
    <w:p w14:paraId="03186E4C" w14:textId="77777777" w:rsidR="00CD46A2" w:rsidRPr="008D15BB" w:rsidRDefault="00CD46A2" w:rsidP="005153EB">
      <w:pPr>
        <w:jc w:val="both"/>
        <w:rPr>
          <w:rFonts w:ascii="Times New Roman" w:eastAsia="Arial" w:hAnsi="Times New Roman" w:cs="Times New Roman"/>
          <w:b/>
          <w:sz w:val="24"/>
          <w:szCs w:val="24"/>
        </w:rPr>
      </w:pPr>
      <w:bookmarkStart w:id="5" w:name="_Hlk12620249"/>
      <w:bookmarkEnd w:id="3"/>
      <w:bookmarkEnd w:id="4"/>
      <w:r w:rsidRPr="008D15BB">
        <w:rPr>
          <w:rFonts w:ascii="Times New Roman" w:eastAsia="Calibri" w:hAnsi="Times New Roman" w:cs="Times New Roman"/>
          <w:b/>
          <w:sz w:val="24"/>
          <w:szCs w:val="24"/>
          <w:u w:val="single"/>
        </w:rPr>
        <w:lastRenderedPageBreak/>
        <w:t>OFFEROR INFORMATION:</w:t>
      </w:r>
    </w:p>
    <w:p w14:paraId="5B4C0C8F" w14:textId="77777777" w:rsidR="00CD46A2" w:rsidRPr="008D15BB" w:rsidRDefault="00CD46A2" w:rsidP="00CD46A2">
      <w:pPr>
        <w:widowControl w:val="0"/>
        <w:ind w:left="270"/>
        <w:rPr>
          <w:rFonts w:ascii="Times New Roman" w:eastAsia="Arial" w:hAnsi="Times New Roman" w:cs="Times New Roman"/>
          <w:sz w:val="24"/>
          <w:szCs w:val="24"/>
        </w:rPr>
      </w:pPr>
    </w:p>
    <w:p w14:paraId="0F8AB793" w14:textId="77777777" w:rsidR="00CD46A2" w:rsidRPr="008D15BB" w:rsidRDefault="00CD46A2" w:rsidP="00CD46A2">
      <w:pPr>
        <w:widowControl w:val="0"/>
        <w:ind w:left="270"/>
        <w:rPr>
          <w:rFonts w:ascii="Times New Roman" w:eastAsia="Arial" w:hAnsi="Times New Roman" w:cs="Times New Roman"/>
          <w:b/>
          <w:sz w:val="24"/>
          <w:szCs w:val="24"/>
        </w:rPr>
      </w:pPr>
      <w:r w:rsidRPr="008D15BB">
        <w:rPr>
          <w:rFonts w:ascii="Times New Roman" w:eastAsia="Arial" w:hAnsi="Times New Roman" w:cs="Times New Roman"/>
          <w:b/>
          <w:i/>
          <w:sz w:val="24"/>
          <w:szCs w:val="24"/>
        </w:rPr>
        <w:t>IMPORTANT</w:t>
      </w:r>
      <w:proofErr w:type="gramStart"/>
      <w:r w:rsidRPr="008D15BB">
        <w:rPr>
          <w:rFonts w:ascii="Times New Roman" w:eastAsia="Arial" w:hAnsi="Times New Roman" w:cs="Times New Roman"/>
          <w:b/>
          <w:sz w:val="24"/>
          <w:szCs w:val="24"/>
        </w:rPr>
        <w:t>:  SUBMISSION</w:t>
      </w:r>
      <w:proofErr w:type="gramEnd"/>
      <w:r w:rsidRPr="008D15BB">
        <w:rPr>
          <w:rFonts w:ascii="Times New Roman" w:eastAsia="Arial" w:hAnsi="Times New Roman" w:cs="Times New Roman"/>
          <w:b/>
          <w:sz w:val="24"/>
          <w:szCs w:val="24"/>
        </w:rPr>
        <w:t xml:space="preserve"> MUST CONTAIN ORIGINAL SIGNATURE</w:t>
      </w:r>
    </w:p>
    <w:bookmarkEnd w:id="5"/>
    <w:p w14:paraId="57B142EA" w14:textId="77777777" w:rsidR="00CD46A2" w:rsidRPr="008D15BB" w:rsidRDefault="00CD46A2" w:rsidP="00CD46A2">
      <w:pPr>
        <w:widowControl w:val="0"/>
        <w:ind w:left="270"/>
        <w:rPr>
          <w:rFonts w:ascii="Times New Roman" w:eastAsia="Arial" w:hAnsi="Times New Roman" w:cs="Times New Roman"/>
          <w:sz w:val="24"/>
          <w:szCs w:val="24"/>
        </w:rPr>
      </w:pPr>
    </w:p>
    <w:p w14:paraId="4660F3E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Signed by: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079F083"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Date: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10C9447"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Type or Print Name: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AA1349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56B8C07"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9E7B618"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941907C"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City: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State: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Zip: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350AFC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Phone No.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973364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Fax No.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03F5763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Email 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AC4051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Website: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D038A7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Federal ID or SSN #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BE4962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Type of ownership:</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Individual</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Sole Proprietorship</w:t>
      </w:r>
    </w:p>
    <w:p w14:paraId="2B605D16"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Corporation</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Partnership</w:t>
      </w:r>
    </w:p>
    <w:p w14:paraId="2ADFDA74" w14:textId="77777777" w:rsidR="00CD46A2" w:rsidRPr="008D15BB" w:rsidRDefault="00CD46A2" w:rsidP="00CD46A2">
      <w:pPr>
        <w:widowControl w:val="0"/>
        <w:rPr>
          <w:rFonts w:ascii="Times New Roman" w:eastAsia="Calibri" w:hAnsi="Times New Roman" w:cs="Times New Roman"/>
          <w:sz w:val="24"/>
          <w:szCs w:val="24"/>
        </w:rPr>
      </w:pPr>
    </w:p>
    <w:p w14:paraId="68CC563A" w14:textId="77777777" w:rsidR="00CD46A2" w:rsidRPr="008D15BB" w:rsidRDefault="00CD46A2" w:rsidP="00CD46A2">
      <w:pPr>
        <w:widowControl w:val="0"/>
        <w:rPr>
          <w:rFonts w:ascii="Times New Roman" w:eastAsia="Calibri" w:hAnsi="Times New Roman" w:cs="Times New Roman"/>
          <w:sz w:val="24"/>
          <w:szCs w:val="24"/>
        </w:rPr>
      </w:pPr>
    </w:p>
    <w:p w14:paraId="0214D0DB" w14:textId="77777777" w:rsidR="00CD46A2" w:rsidRPr="008D15BB" w:rsidRDefault="00CD46A2" w:rsidP="00CD46A2">
      <w:pPr>
        <w:widowControl w:val="0"/>
        <w:ind w:left="274"/>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In addition to the principal contact listed above, please include below any additional </w:t>
      </w:r>
      <w:proofErr w:type="gramStart"/>
      <w:r w:rsidRPr="008D15BB">
        <w:rPr>
          <w:rFonts w:ascii="Times New Roman" w:eastAsia="Arial" w:hAnsi="Times New Roman" w:cs="Times New Roman"/>
          <w:sz w:val="24"/>
          <w:szCs w:val="24"/>
        </w:rPr>
        <w:t>contacts</w:t>
      </w:r>
      <w:proofErr w:type="gramEnd"/>
      <w:r w:rsidRPr="008D15BB">
        <w:rPr>
          <w:rFonts w:ascii="Times New Roman" w:eastAsia="Arial" w:hAnsi="Times New Roman" w:cs="Times New Roman"/>
          <w:sz w:val="24"/>
          <w:szCs w:val="24"/>
        </w:rPr>
        <w:t xml:space="preserve"> you would like to </w:t>
      </w:r>
      <w:proofErr w:type="gramStart"/>
      <w:r w:rsidRPr="008D15BB">
        <w:rPr>
          <w:rFonts w:ascii="Times New Roman" w:eastAsia="Arial" w:hAnsi="Times New Roman" w:cs="Times New Roman"/>
          <w:sz w:val="24"/>
          <w:szCs w:val="24"/>
        </w:rPr>
        <w:t>receive communication</w:t>
      </w:r>
      <w:proofErr w:type="gramEnd"/>
      <w:r w:rsidRPr="008D15BB">
        <w:rPr>
          <w:rFonts w:ascii="Times New Roman" w:eastAsia="Arial" w:hAnsi="Times New Roman" w:cs="Times New Roman"/>
          <w:sz w:val="24"/>
          <w:szCs w:val="24"/>
        </w:rPr>
        <w:t xml:space="preserve"> regarding the RFP.  KEMI will only send communication regarding the RFP to the principal contact and the contact(s) listed below.  The information includes, but is not limited to, KEMI’s responses to inquiries, status updates about the RFP, any modifications to the RFP, requests for interview scheduling, etc.</w:t>
      </w:r>
    </w:p>
    <w:p w14:paraId="739D169B" w14:textId="77777777" w:rsidR="00CD46A2" w:rsidRPr="008D15BB" w:rsidRDefault="00CD46A2" w:rsidP="00CD46A2">
      <w:pPr>
        <w:widowControl w:val="0"/>
        <w:rPr>
          <w:rFonts w:ascii="Times New Roman" w:eastAsia="Arial" w:hAnsi="Times New Roman" w:cs="Times New Roman"/>
          <w:sz w:val="24"/>
          <w:szCs w:val="24"/>
        </w:rPr>
      </w:pPr>
    </w:p>
    <w:p w14:paraId="6C79293A"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Contact Name(s) for RFP Communication:  </w:t>
      </w:r>
    </w:p>
    <w:p w14:paraId="7F2F7CA5"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5BCDB96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E4EA12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p>
    <w:p w14:paraId="2989FF6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Contact Email(s) for RFP Communication:</w:t>
      </w:r>
    </w:p>
    <w:p w14:paraId="2E1729BF"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9A9416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D3DFA87" w14:textId="77777777" w:rsidR="00CD46A2" w:rsidRPr="008D15BB" w:rsidRDefault="00CD46A2" w:rsidP="00CD46A2">
      <w:pPr>
        <w:widowControl w:val="0"/>
        <w:rPr>
          <w:rFonts w:ascii="Times New Roman" w:eastAsia="Calibri" w:hAnsi="Times New Roman" w:cs="Times New Roman"/>
          <w:sz w:val="24"/>
          <w:szCs w:val="24"/>
        </w:rPr>
      </w:pPr>
    </w:p>
    <w:p w14:paraId="4DC11A82"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p>
    <w:p w14:paraId="0422C4AC" w14:textId="77777777" w:rsidR="00CD46A2" w:rsidRPr="008D15BB" w:rsidRDefault="00CD46A2" w:rsidP="00CD46A2">
      <w:pP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br w:type="page"/>
      </w:r>
    </w:p>
    <w:p w14:paraId="44DFACFC"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lastRenderedPageBreak/>
        <w:t>Sworn Statement Regarding Campaign Finance Laws:</w:t>
      </w:r>
    </w:p>
    <w:p w14:paraId="53FC29B8" w14:textId="77777777" w:rsidR="00CD46A2" w:rsidRPr="008D15BB" w:rsidRDefault="00CD46A2" w:rsidP="00CD46A2">
      <w:pPr>
        <w:widowControl w:val="0"/>
        <w:ind w:left="270"/>
        <w:jc w:val="center"/>
        <w:rPr>
          <w:rFonts w:ascii="Times New Roman" w:eastAsia="Arial" w:hAnsi="Times New Roman" w:cs="Times New Roman"/>
          <w:sz w:val="24"/>
          <w:szCs w:val="24"/>
        </w:rPr>
      </w:pPr>
      <w:r w:rsidRPr="008D15BB">
        <w:rPr>
          <w:rFonts w:ascii="Times New Roman" w:eastAsia="Arial" w:hAnsi="Times New Roman" w:cs="Times New Roman"/>
          <w:b/>
          <w:sz w:val="24"/>
          <w:szCs w:val="24"/>
        </w:rPr>
        <w:t>Pursuant to KRS 45A.110 and KRS 45A.115</w:t>
      </w:r>
    </w:p>
    <w:p w14:paraId="0BD96072" w14:textId="77777777" w:rsidR="00CD46A2" w:rsidRPr="008D15BB" w:rsidRDefault="00CD46A2" w:rsidP="00CD46A2">
      <w:pPr>
        <w:widowControl w:val="0"/>
        <w:ind w:left="270"/>
        <w:jc w:val="center"/>
        <w:rPr>
          <w:rFonts w:ascii="Times New Roman" w:eastAsia="Arial" w:hAnsi="Times New Roman" w:cs="Times New Roman"/>
          <w:i/>
          <w:sz w:val="24"/>
          <w:szCs w:val="24"/>
        </w:rPr>
      </w:pPr>
    </w:p>
    <w:p w14:paraId="2D55BEC5" w14:textId="77777777" w:rsidR="00CD46A2" w:rsidRPr="008D15BB" w:rsidRDefault="00CD46A2" w:rsidP="00CD46A2">
      <w:pPr>
        <w:widowControl w:val="0"/>
        <w:ind w:left="270"/>
        <w:jc w:val="center"/>
        <w:rPr>
          <w:rFonts w:ascii="Times New Roman" w:eastAsia="Arial" w:hAnsi="Times New Roman" w:cs="Times New Roman"/>
          <w:i/>
          <w:sz w:val="24"/>
          <w:szCs w:val="24"/>
          <w:u w:val="single"/>
        </w:rPr>
      </w:pPr>
      <w:bookmarkStart w:id="6" w:name="_Hlk63078899"/>
      <w:r w:rsidRPr="008D15BB">
        <w:rPr>
          <w:rFonts w:ascii="Times New Roman" w:eastAsia="Arial" w:hAnsi="Times New Roman" w:cs="Times New Roman"/>
          <w:i/>
          <w:sz w:val="24"/>
          <w:szCs w:val="24"/>
          <w:u w:val="single"/>
        </w:rPr>
        <w:t>This sworn statement regarding campaign finance laws must be signed and notarized and returned with your proposal.</w:t>
      </w:r>
    </w:p>
    <w:bookmarkEnd w:id="6"/>
    <w:p w14:paraId="4D845EBC" w14:textId="77777777" w:rsidR="00CD46A2" w:rsidRPr="008D15BB" w:rsidRDefault="00CD46A2" w:rsidP="00CD46A2">
      <w:pPr>
        <w:widowControl w:val="0"/>
        <w:ind w:left="270"/>
        <w:jc w:val="center"/>
        <w:rPr>
          <w:rFonts w:ascii="Times New Roman" w:eastAsia="Arial" w:hAnsi="Times New Roman" w:cs="Times New Roman"/>
          <w:sz w:val="24"/>
          <w:szCs w:val="24"/>
          <w:u w:val="single"/>
        </w:rPr>
      </w:pPr>
    </w:p>
    <w:p w14:paraId="6A3343F6" w14:textId="77777777" w:rsidR="00CD46A2" w:rsidRPr="008D15BB" w:rsidRDefault="00CD46A2" w:rsidP="00CD46A2">
      <w:pPr>
        <w:widowControl w:val="0"/>
        <w:ind w:left="270"/>
        <w:jc w:val="both"/>
        <w:rPr>
          <w:rFonts w:ascii="Times New Roman" w:eastAsia="Arial" w:hAnsi="Times New Roman" w:cs="Times New Roman"/>
          <w:sz w:val="24"/>
          <w:szCs w:val="24"/>
        </w:rPr>
      </w:pPr>
      <w:bookmarkStart w:id="7" w:name="_Hlk12620318"/>
      <w:r w:rsidRPr="008D15BB">
        <w:rPr>
          <w:rFonts w:ascii="Times New Roman" w:eastAsia="Arial" w:hAnsi="Times New Roman" w:cs="Times New Roman"/>
          <w:sz w:val="24"/>
          <w:szCs w:val="24"/>
        </w:rPr>
        <w:t>The undersigned hereby swears or affirms, under penalty prescribed by law for perjury, that neither he/she, individually, nor, to the best of his/her knowledge and belief, the corporation, partnership, or other business entity which he/she represents in connection with this procurement, has knowingly violated any provisions of the campaign finance laws of the Commonwealth of Kentucky, and that the award of a contract to him/her, individually, or to the corporation, partnership or other business entity which he/she represents, will not violate any campaign finance laws of the Commonwealth.</w:t>
      </w:r>
      <w:bookmarkStart w:id="8" w:name="_Hlk12620308"/>
      <w:bookmarkEnd w:id="7"/>
    </w:p>
    <w:p w14:paraId="4BC32343" w14:textId="77777777" w:rsidR="00CD46A2" w:rsidRPr="008D15BB" w:rsidRDefault="00CD46A2" w:rsidP="00CD46A2">
      <w:pPr>
        <w:widowControl w:val="0"/>
        <w:ind w:left="270"/>
        <w:jc w:val="both"/>
        <w:rPr>
          <w:rFonts w:ascii="Times New Roman" w:eastAsia="Arial" w:hAnsi="Times New Roman" w:cs="Times New Roman"/>
          <w:sz w:val="24"/>
          <w:szCs w:val="24"/>
        </w:rPr>
      </w:pPr>
    </w:p>
    <w:bookmarkEnd w:id="8"/>
    <w:p w14:paraId="182C949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OFFEROR</w:t>
      </w:r>
    </w:p>
    <w:p w14:paraId="014D10C5" w14:textId="77777777" w:rsidR="00CD46A2" w:rsidRPr="008D15BB" w:rsidRDefault="00CD46A2" w:rsidP="00CD46A2">
      <w:pPr>
        <w:widowControl w:val="0"/>
        <w:ind w:left="270"/>
        <w:rPr>
          <w:rFonts w:ascii="Times New Roman" w:eastAsia="Arial" w:hAnsi="Times New Roman" w:cs="Times New Roman"/>
          <w:bCs/>
          <w:sz w:val="24"/>
          <w:szCs w:val="24"/>
        </w:rPr>
      </w:pPr>
    </w:p>
    <w:p w14:paraId="0488F39E" w14:textId="77777777" w:rsidR="00CD46A2" w:rsidRPr="008D15BB" w:rsidRDefault="00CD46A2" w:rsidP="00CD46A2">
      <w:pPr>
        <w:widowControl w:val="0"/>
        <w:ind w:left="270"/>
        <w:rPr>
          <w:rFonts w:ascii="Times New Roman" w:eastAsia="Arial" w:hAnsi="Times New Roman" w:cs="Times New Roman"/>
          <w:bCs/>
          <w:sz w:val="24"/>
          <w:szCs w:val="24"/>
        </w:rPr>
      </w:pPr>
    </w:p>
    <w:p w14:paraId="14F6A1A9" w14:textId="77777777" w:rsidR="00CD46A2" w:rsidRPr="008D15BB" w:rsidRDefault="00CD46A2" w:rsidP="00CD46A2">
      <w:pPr>
        <w:widowControl w:val="0"/>
        <w:ind w:left="270"/>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54A4844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467374FC" w14:textId="77777777" w:rsidR="00CD46A2" w:rsidRPr="008D15BB" w:rsidRDefault="00CD46A2" w:rsidP="00CD46A2">
      <w:pPr>
        <w:widowControl w:val="0"/>
        <w:ind w:left="270"/>
        <w:rPr>
          <w:rFonts w:ascii="Times New Roman" w:eastAsia="Arial" w:hAnsi="Times New Roman" w:cs="Times New Roman"/>
          <w:bCs/>
          <w:sz w:val="24"/>
          <w:szCs w:val="24"/>
        </w:rPr>
      </w:pPr>
    </w:p>
    <w:p w14:paraId="565BC7C1" w14:textId="77777777" w:rsidR="00CD46A2" w:rsidRPr="008D15BB" w:rsidRDefault="00CD46A2" w:rsidP="00CD46A2">
      <w:pPr>
        <w:widowControl w:val="0"/>
        <w:ind w:left="270"/>
        <w:rPr>
          <w:rFonts w:ascii="Times New Roman" w:eastAsia="Arial" w:hAnsi="Times New Roman" w:cs="Times New Roman"/>
          <w:bCs/>
          <w:sz w:val="24"/>
          <w:szCs w:val="24"/>
        </w:rPr>
      </w:pPr>
    </w:p>
    <w:p w14:paraId="1A0B19A6"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6E3A350"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5FCFBC5" w14:textId="77777777" w:rsidR="00CD46A2" w:rsidRPr="008D15BB" w:rsidRDefault="00CD46A2" w:rsidP="00CD46A2">
      <w:pPr>
        <w:widowControl w:val="0"/>
        <w:ind w:left="270"/>
        <w:rPr>
          <w:rFonts w:ascii="Times New Roman" w:eastAsia="Arial" w:hAnsi="Times New Roman" w:cs="Times New Roman"/>
          <w:bCs/>
          <w:sz w:val="24"/>
          <w:szCs w:val="24"/>
        </w:rPr>
      </w:pPr>
    </w:p>
    <w:p w14:paraId="655387E2" w14:textId="77777777" w:rsidR="00CD46A2" w:rsidRPr="008D15BB" w:rsidRDefault="00CD46A2" w:rsidP="00CD46A2">
      <w:pPr>
        <w:widowControl w:val="0"/>
        <w:ind w:left="270"/>
        <w:rPr>
          <w:rFonts w:ascii="Times New Roman" w:eastAsia="Arial" w:hAnsi="Times New Roman" w:cs="Times New Roman"/>
          <w:bCs/>
          <w:sz w:val="24"/>
          <w:szCs w:val="24"/>
          <w:u w:val="single"/>
        </w:rPr>
      </w:pPr>
    </w:p>
    <w:p w14:paraId="5090E8B4"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23C280A"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38D901FE" w14:textId="77777777" w:rsidR="00CD46A2" w:rsidRPr="008D15BB" w:rsidRDefault="00CD46A2" w:rsidP="00CD46A2">
      <w:pPr>
        <w:widowControl w:val="0"/>
        <w:ind w:left="270"/>
        <w:rPr>
          <w:rFonts w:ascii="Times New Roman" w:eastAsia="Arial" w:hAnsi="Times New Roman" w:cs="Times New Roman"/>
          <w:bCs/>
          <w:sz w:val="24"/>
          <w:szCs w:val="24"/>
        </w:rPr>
      </w:pPr>
    </w:p>
    <w:p w14:paraId="782E3880" w14:textId="77777777" w:rsidR="00CD46A2" w:rsidRPr="008D15BB" w:rsidRDefault="00CD46A2" w:rsidP="00CD46A2">
      <w:pPr>
        <w:widowControl w:val="0"/>
        <w:ind w:left="270"/>
        <w:rPr>
          <w:rFonts w:ascii="Times New Roman" w:eastAsia="Arial" w:hAnsi="Times New Roman" w:cs="Times New Roman"/>
          <w:sz w:val="24"/>
          <w:szCs w:val="24"/>
        </w:rPr>
      </w:pPr>
    </w:p>
    <w:p w14:paraId="203A6E6E" w14:textId="77777777" w:rsidR="00CD46A2" w:rsidRPr="008D15BB" w:rsidRDefault="00CD46A2" w:rsidP="00CD46A2">
      <w:pPr>
        <w:widowControl w:val="0"/>
        <w:ind w:left="270"/>
        <w:rPr>
          <w:rFonts w:ascii="Times New Roman" w:eastAsia="Arial" w:hAnsi="Times New Roman" w:cs="Times New Roman"/>
          <w:sz w:val="24"/>
          <w:szCs w:val="24"/>
        </w:rPr>
      </w:pPr>
    </w:p>
    <w:p w14:paraId="7CAB2309"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State </w:t>
      </w: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proofErr w:type="gramStart"/>
      <w:r w:rsidRPr="008D15BB">
        <w:rPr>
          <w:rFonts w:ascii="Times New Roman" w:eastAsia="Arial" w:hAnsi="Times New Roman" w:cs="Times New Roman"/>
          <w:sz w:val="24"/>
          <w:szCs w:val="24"/>
        </w:rPr>
        <w:t xml:space="preserve">  )</w:t>
      </w:r>
      <w:proofErr w:type="gramEnd"/>
    </w:p>
    <w:p w14:paraId="4C6C0F7F"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rPr>
        <w:tab/>
        <w:t>SS</w:t>
      </w:r>
    </w:p>
    <w:p w14:paraId="689B6575"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County </w:t>
      </w: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proofErr w:type="gramStart"/>
      <w:r w:rsidRPr="008D15BB">
        <w:rPr>
          <w:rFonts w:ascii="Times New Roman" w:eastAsia="Arial" w:hAnsi="Times New Roman" w:cs="Times New Roman"/>
          <w:sz w:val="24"/>
          <w:szCs w:val="24"/>
        </w:rPr>
        <w:t xml:space="preserve">  )</w:t>
      </w:r>
      <w:proofErr w:type="gramEnd"/>
    </w:p>
    <w:p w14:paraId="2C90300B" w14:textId="77777777" w:rsidR="00CD46A2" w:rsidRPr="008D15BB" w:rsidRDefault="00CD46A2" w:rsidP="00CD46A2">
      <w:pPr>
        <w:widowControl w:val="0"/>
        <w:ind w:left="274"/>
        <w:rPr>
          <w:rFonts w:ascii="Times New Roman" w:eastAsia="Arial" w:hAnsi="Times New Roman" w:cs="Times New Roman"/>
          <w:sz w:val="24"/>
          <w:szCs w:val="24"/>
        </w:rPr>
      </w:pPr>
    </w:p>
    <w:p w14:paraId="328FD71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The foregoing statement was acknowledged and sworn on before me this _________ day </w:t>
      </w:r>
    </w:p>
    <w:p w14:paraId="533C2117" w14:textId="77777777" w:rsidR="00CD46A2" w:rsidRPr="008D15BB" w:rsidRDefault="00CD46A2" w:rsidP="00CD46A2">
      <w:pPr>
        <w:widowControl w:val="0"/>
        <w:ind w:left="274"/>
        <w:rPr>
          <w:rFonts w:ascii="Times New Roman" w:eastAsia="Arial" w:hAnsi="Times New Roman" w:cs="Times New Roman"/>
          <w:sz w:val="24"/>
          <w:szCs w:val="24"/>
        </w:rPr>
      </w:pPr>
    </w:p>
    <w:p w14:paraId="44CE59FA" w14:textId="77777777" w:rsidR="00CD46A2" w:rsidRPr="008D15BB" w:rsidRDefault="00CD46A2" w:rsidP="00CD46A2">
      <w:pPr>
        <w:widowControl w:val="0"/>
        <w:ind w:left="274"/>
        <w:rPr>
          <w:rFonts w:ascii="Times New Roman" w:eastAsia="Arial" w:hAnsi="Times New Roman" w:cs="Times New Roman"/>
          <w:sz w:val="24"/>
          <w:szCs w:val="24"/>
        </w:rPr>
      </w:pP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r>
        <w:rPr>
          <w:rFonts w:ascii="Times New Roman" w:eastAsia="Arial" w:hAnsi="Times New Roman" w:cs="Times New Roman"/>
          <w:sz w:val="24"/>
          <w:szCs w:val="24"/>
        </w:rPr>
        <w:t>_______</w:t>
      </w:r>
      <w:r w:rsidRPr="00A861DE">
        <w:rPr>
          <w:rFonts w:ascii="Times New Roman" w:eastAsia="Arial" w:hAnsi="Times New Roman" w:cs="Times New Roman"/>
          <w:sz w:val="24"/>
          <w:szCs w:val="24"/>
        </w:rPr>
        <w:t>.</w:t>
      </w:r>
      <w:r w:rsidRPr="008D15BB">
        <w:rPr>
          <w:rFonts w:ascii="Times New Roman" w:eastAsia="Arial" w:hAnsi="Times New Roman" w:cs="Times New Roman"/>
          <w:sz w:val="24"/>
          <w:szCs w:val="24"/>
        </w:rPr>
        <w:t xml:space="preserve"> </w:t>
      </w:r>
    </w:p>
    <w:p w14:paraId="3B5EB7DE" w14:textId="77777777" w:rsidR="00CD46A2" w:rsidRPr="008D15BB" w:rsidRDefault="00CD46A2" w:rsidP="00CD46A2">
      <w:pPr>
        <w:widowControl w:val="0"/>
        <w:ind w:left="274"/>
        <w:jc w:val="right"/>
        <w:rPr>
          <w:rFonts w:ascii="Times New Roman" w:eastAsia="Arial" w:hAnsi="Times New Roman" w:cs="Times New Roman"/>
          <w:sz w:val="24"/>
          <w:szCs w:val="24"/>
        </w:rPr>
      </w:pPr>
    </w:p>
    <w:p w14:paraId="3BC096A4" w14:textId="77777777" w:rsidR="00CD46A2" w:rsidRPr="008D15BB" w:rsidRDefault="00CD46A2" w:rsidP="00CD46A2">
      <w:pPr>
        <w:widowControl w:val="0"/>
        <w:ind w:left="274"/>
        <w:jc w:val="right"/>
        <w:rPr>
          <w:rFonts w:ascii="Times New Roman" w:eastAsia="Arial" w:hAnsi="Times New Roman" w:cs="Times New Roman"/>
          <w:sz w:val="24"/>
          <w:szCs w:val="24"/>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65FE6FF" w14:textId="77777777" w:rsidR="00CD46A2" w:rsidRPr="008D15BB" w:rsidRDefault="00CD46A2" w:rsidP="00CD46A2">
      <w:pPr>
        <w:widowControl w:val="0"/>
        <w:tabs>
          <w:tab w:val="left" w:pos="5310"/>
        </w:tabs>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Notary Public              </w:t>
      </w:r>
    </w:p>
    <w:p w14:paraId="082DA12D" w14:textId="77777777" w:rsidR="00CD46A2" w:rsidRPr="008D15BB" w:rsidRDefault="00CD46A2" w:rsidP="00CD46A2">
      <w:pPr>
        <w:widowControl w:val="0"/>
        <w:ind w:left="270"/>
        <w:jc w:val="right"/>
        <w:rPr>
          <w:rFonts w:ascii="Times New Roman" w:eastAsia="Arial" w:hAnsi="Times New Roman" w:cs="Times New Roman"/>
          <w:sz w:val="24"/>
          <w:szCs w:val="24"/>
        </w:rPr>
      </w:pPr>
    </w:p>
    <w:p w14:paraId="598CFB56" w14:textId="77777777" w:rsidR="00CD46A2" w:rsidRPr="008D15BB" w:rsidRDefault="00CD46A2" w:rsidP="00CD46A2">
      <w:pPr>
        <w:widowControl w:val="0"/>
        <w:ind w:left="270"/>
        <w:rPr>
          <w:rFonts w:ascii="Times New Roman" w:eastAsia="Arial" w:hAnsi="Times New Roman" w:cs="Times New Roman"/>
          <w:sz w:val="24"/>
          <w:szCs w:val="24"/>
        </w:rPr>
      </w:pPr>
    </w:p>
    <w:p w14:paraId="1092F0BB" w14:textId="77777777" w:rsidR="00CD46A2" w:rsidRPr="008D15BB" w:rsidRDefault="00CD46A2" w:rsidP="00CD46A2">
      <w:pPr>
        <w:widowControl w:val="0"/>
        <w:ind w:left="270"/>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My Commission expires: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w:t>
      </w:r>
    </w:p>
    <w:p w14:paraId="4F46ACA8" w14:textId="03EF4900" w:rsidR="00CD46A2" w:rsidRPr="00C074C5" w:rsidRDefault="00CD46A2" w:rsidP="00C074C5">
      <w:pPr>
        <w:spacing w:after="200" w:line="276" w:lineRule="auto"/>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br w:type="page"/>
      </w:r>
      <w:r w:rsidRPr="009D2A6E">
        <w:rPr>
          <w:rFonts w:ascii="Times New Roman" w:eastAsia="Arial" w:hAnsi="Times New Roman" w:cs="Times New Roman"/>
          <w:b/>
          <w:sz w:val="24"/>
          <w:szCs w:val="24"/>
          <w:u w:val="single"/>
        </w:rPr>
        <w:lastRenderedPageBreak/>
        <w:t>MANDATORY REQUIREMENTS:</w:t>
      </w:r>
      <w:r w:rsidRPr="008D15BB">
        <w:rPr>
          <w:rFonts w:ascii="Times New Roman" w:eastAsia="Arial" w:hAnsi="Times New Roman" w:cs="Times New Roman"/>
          <w:b/>
          <w:sz w:val="24"/>
          <w:szCs w:val="24"/>
          <w:u w:val="single"/>
        </w:rPr>
        <w:t xml:space="preserve"> </w:t>
      </w:r>
    </w:p>
    <w:p w14:paraId="655A8797" w14:textId="77777777" w:rsidR="00CD46A2" w:rsidRPr="008D15BB" w:rsidRDefault="00CD46A2" w:rsidP="00CD46A2">
      <w:pPr>
        <w:widowControl w:val="0"/>
        <w:ind w:left="270"/>
        <w:rPr>
          <w:rFonts w:ascii="Times New Roman" w:eastAsia="Arial" w:hAnsi="Times New Roman" w:cs="Times New Roman"/>
          <w:b/>
          <w:sz w:val="24"/>
          <w:szCs w:val="24"/>
        </w:rPr>
      </w:pPr>
    </w:p>
    <w:p w14:paraId="5D108E89" w14:textId="77777777" w:rsidR="00CD46A2" w:rsidRPr="008D15BB" w:rsidRDefault="00CD46A2" w:rsidP="00CD46A2">
      <w:pPr>
        <w:widowControl w:val="0"/>
        <w:ind w:left="270"/>
        <w:rPr>
          <w:rFonts w:ascii="Times New Roman" w:eastAsia="Arial" w:hAnsi="Times New Roman" w:cs="Times New Roman"/>
          <w:bCs/>
          <w:sz w:val="24"/>
          <w:szCs w:val="24"/>
        </w:rPr>
      </w:pPr>
      <w:bookmarkStart w:id="9" w:name="_Hlk63077122"/>
      <w:r w:rsidRPr="008D15BB">
        <w:rPr>
          <w:rFonts w:ascii="Times New Roman" w:eastAsia="Arial" w:hAnsi="Times New Roman" w:cs="Times New Roman"/>
          <w:bCs/>
          <w:i/>
          <w:sz w:val="24"/>
          <w:szCs w:val="24"/>
        </w:rPr>
        <w:t>IMPORTANT</w:t>
      </w:r>
      <w:proofErr w:type="gramStart"/>
      <w:r w:rsidRPr="008D15BB">
        <w:rPr>
          <w:rFonts w:ascii="Times New Roman" w:eastAsia="Arial" w:hAnsi="Times New Roman" w:cs="Times New Roman"/>
          <w:bCs/>
          <w:sz w:val="24"/>
          <w:szCs w:val="24"/>
        </w:rPr>
        <w:t>:  SUBMISSION</w:t>
      </w:r>
      <w:proofErr w:type="gramEnd"/>
      <w:r w:rsidRPr="008D15BB">
        <w:rPr>
          <w:rFonts w:ascii="Times New Roman" w:eastAsia="Arial" w:hAnsi="Times New Roman" w:cs="Times New Roman"/>
          <w:bCs/>
          <w:sz w:val="24"/>
          <w:szCs w:val="24"/>
        </w:rPr>
        <w:t xml:space="preserve"> MUST CONTAIN ORIGINAL SIGNATURE.</w:t>
      </w:r>
    </w:p>
    <w:p w14:paraId="5F390013" w14:textId="77777777" w:rsidR="00CD46A2" w:rsidRPr="008D15BB" w:rsidRDefault="00CD46A2" w:rsidP="00CD46A2">
      <w:pPr>
        <w:widowControl w:val="0"/>
        <w:ind w:left="270"/>
        <w:rPr>
          <w:rFonts w:ascii="Times New Roman" w:eastAsia="Arial" w:hAnsi="Times New Roman" w:cs="Times New Roman"/>
          <w:bCs/>
          <w:sz w:val="24"/>
          <w:szCs w:val="24"/>
        </w:rPr>
      </w:pPr>
    </w:p>
    <w:p w14:paraId="28C4BEBB" w14:textId="022D8B0F" w:rsidR="00CD46A2" w:rsidRPr="008D15BB" w:rsidRDefault="00CD46A2" w:rsidP="00CD46A2">
      <w:pPr>
        <w:widowControl w:val="0"/>
        <w:ind w:left="270"/>
        <w:jc w:val="both"/>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OFFERORS MUST MAKE AN AFFIRMATIVE STATEMENT THAT </w:t>
      </w:r>
      <w:r w:rsidR="009D2A6E">
        <w:rPr>
          <w:rFonts w:ascii="Times New Roman" w:eastAsia="Arial" w:hAnsi="Times New Roman" w:cs="Times New Roman"/>
          <w:bCs/>
          <w:sz w:val="24"/>
          <w:szCs w:val="24"/>
        </w:rPr>
        <w:t xml:space="preserve">THEY </w:t>
      </w:r>
      <w:r w:rsidRPr="008D15BB">
        <w:rPr>
          <w:rFonts w:ascii="Times New Roman" w:eastAsia="Arial" w:hAnsi="Times New Roman" w:cs="Times New Roman"/>
          <w:bCs/>
          <w:sz w:val="24"/>
          <w:szCs w:val="24"/>
        </w:rPr>
        <w:t>MEET THE FOLLOWING REQUIREMENT</w:t>
      </w:r>
      <w:r w:rsidR="009D2A6E">
        <w:rPr>
          <w:rFonts w:ascii="Times New Roman" w:eastAsia="Arial" w:hAnsi="Times New Roman" w:cs="Times New Roman"/>
          <w:bCs/>
          <w:sz w:val="24"/>
          <w:szCs w:val="24"/>
        </w:rPr>
        <w:t>.  THIS</w:t>
      </w:r>
      <w:r w:rsidRPr="008D15BB">
        <w:rPr>
          <w:rFonts w:ascii="Times New Roman" w:eastAsia="Arial" w:hAnsi="Times New Roman" w:cs="Times New Roman"/>
          <w:bCs/>
          <w:sz w:val="24"/>
          <w:szCs w:val="24"/>
        </w:rPr>
        <w:t xml:space="preserve"> REQUIREMENT</w:t>
      </w:r>
      <w:r w:rsidR="009D2A6E">
        <w:rPr>
          <w:rFonts w:ascii="Times New Roman" w:eastAsia="Arial" w:hAnsi="Times New Roman" w:cs="Times New Roman"/>
          <w:bCs/>
          <w:sz w:val="24"/>
          <w:szCs w:val="24"/>
        </w:rPr>
        <w:t xml:space="preserve"> IS</w:t>
      </w:r>
      <w:r w:rsidRPr="008D15BB">
        <w:rPr>
          <w:rFonts w:ascii="Times New Roman" w:eastAsia="Arial" w:hAnsi="Times New Roman" w:cs="Times New Roman"/>
          <w:bCs/>
          <w:sz w:val="24"/>
          <w:szCs w:val="24"/>
        </w:rPr>
        <w:t xml:space="preserve"> MANDATORY, AND NO SUBSTITUTIONS WILL BE PERMITTED.</w:t>
      </w:r>
    </w:p>
    <w:bookmarkEnd w:id="9"/>
    <w:p w14:paraId="17F549C2" w14:textId="77777777" w:rsidR="00CD46A2" w:rsidRPr="008D15BB" w:rsidRDefault="00CD46A2" w:rsidP="009D2A6E">
      <w:pPr>
        <w:widowControl w:val="0"/>
        <w:jc w:val="both"/>
        <w:rPr>
          <w:rFonts w:ascii="Times New Roman" w:eastAsia="Arial" w:hAnsi="Times New Roman" w:cs="Times New Roman"/>
          <w:bCs/>
          <w:sz w:val="24"/>
          <w:szCs w:val="24"/>
        </w:rPr>
      </w:pPr>
    </w:p>
    <w:p w14:paraId="09C6C7F0" w14:textId="4A5E34C2" w:rsidR="00CD46A2" w:rsidRPr="009D2A6E" w:rsidRDefault="009D2A6E" w:rsidP="009D2A6E">
      <w:pPr>
        <w:pStyle w:val="ListParagraph"/>
        <w:widowControl w:val="0"/>
        <w:numPr>
          <w:ilvl w:val="0"/>
          <w:numId w:val="26"/>
        </w:numPr>
        <w:jc w:val="both"/>
        <w:rPr>
          <w:rFonts w:ascii="Times New Roman" w:eastAsia="Arial" w:hAnsi="Times New Roman" w:cs="Times New Roman"/>
          <w:bCs/>
          <w:sz w:val="24"/>
          <w:szCs w:val="24"/>
        </w:rPr>
      </w:pPr>
      <w:r w:rsidRPr="00123CF1">
        <w:rPr>
          <w:rFonts w:ascii="Times New Roman" w:eastAsia="Arial" w:hAnsi="Times New Roman" w:cs="Times New Roman"/>
          <w:bCs/>
          <w:sz w:val="24"/>
          <w:szCs w:val="24"/>
        </w:rPr>
        <w:t>The Offeror must be an SEC registered investment advisor or be exempt from registration. If exempt, the nature of the exemption must be provided.</w:t>
      </w:r>
    </w:p>
    <w:p w14:paraId="29F0F584" w14:textId="77777777" w:rsidR="00CD46A2" w:rsidRPr="008D15BB" w:rsidRDefault="00CD46A2" w:rsidP="00CD46A2">
      <w:pPr>
        <w:widowControl w:val="0"/>
        <w:ind w:left="270"/>
        <w:rPr>
          <w:rFonts w:ascii="Times New Roman" w:eastAsia="Arial" w:hAnsi="Times New Roman" w:cs="Times New Roman"/>
          <w:bCs/>
          <w:sz w:val="24"/>
          <w:szCs w:val="24"/>
        </w:rPr>
      </w:pPr>
    </w:p>
    <w:p w14:paraId="1C078CB1" w14:textId="58FDE061" w:rsidR="00CD46A2" w:rsidRPr="008D15BB" w:rsidRDefault="00CD46A2" w:rsidP="00CD46A2">
      <w:pPr>
        <w:widowControl w:val="0"/>
        <w:ind w:left="270"/>
        <w:jc w:val="both"/>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undersigned hereby affirms the above statemen</w:t>
      </w:r>
      <w:r w:rsidR="00873F69">
        <w:rPr>
          <w:rFonts w:ascii="Times New Roman" w:eastAsia="Arial" w:hAnsi="Times New Roman" w:cs="Times New Roman"/>
          <w:bCs/>
          <w:sz w:val="24"/>
          <w:szCs w:val="24"/>
        </w:rPr>
        <w:t>t is</w:t>
      </w:r>
      <w:r w:rsidRPr="008D15BB">
        <w:rPr>
          <w:rFonts w:ascii="Times New Roman" w:eastAsia="Arial" w:hAnsi="Times New Roman" w:cs="Times New Roman"/>
          <w:bCs/>
          <w:sz w:val="24"/>
          <w:szCs w:val="24"/>
        </w:rPr>
        <w:t xml:space="preserve"> accurate, understanding that any violation of the validity of the above statement will result in the dismissal of Proposal.</w:t>
      </w:r>
    </w:p>
    <w:p w14:paraId="68AD1D91" w14:textId="77777777" w:rsidR="00CD46A2" w:rsidRPr="008D15BB" w:rsidRDefault="00CD46A2" w:rsidP="00CD46A2">
      <w:pPr>
        <w:widowControl w:val="0"/>
        <w:ind w:left="270"/>
        <w:rPr>
          <w:rFonts w:ascii="Times New Roman" w:eastAsia="Arial" w:hAnsi="Times New Roman" w:cs="Times New Roman"/>
          <w:bCs/>
          <w:sz w:val="24"/>
          <w:szCs w:val="24"/>
        </w:rPr>
      </w:pPr>
    </w:p>
    <w:p w14:paraId="54543784" w14:textId="77777777" w:rsidR="00CD46A2" w:rsidRPr="008D15BB" w:rsidRDefault="00CD46A2" w:rsidP="00CD46A2">
      <w:pPr>
        <w:widowControl w:val="0"/>
        <w:ind w:left="270"/>
        <w:rPr>
          <w:rFonts w:ascii="Times New Roman" w:eastAsia="Arial" w:hAnsi="Times New Roman" w:cs="Times New Roman"/>
          <w:bCs/>
          <w:sz w:val="24"/>
          <w:szCs w:val="24"/>
        </w:rPr>
      </w:pPr>
    </w:p>
    <w:p w14:paraId="3DE295C0" w14:textId="77777777" w:rsidR="00CD46A2" w:rsidRPr="008D15BB" w:rsidRDefault="00CD46A2" w:rsidP="00CD46A2">
      <w:pPr>
        <w:widowControl w:val="0"/>
        <w:ind w:left="274"/>
        <w:rPr>
          <w:rFonts w:ascii="Times New Roman" w:eastAsia="Arial" w:hAnsi="Times New Roman" w:cs="Times New Roman"/>
          <w:bCs/>
          <w:sz w:val="24"/>
          <w:szCs w:val="24"/>
        </w:rPr>
      </w:pPr>
      <w:bookmarkStart w:id="10" w:name="_Hlk63079062"/>
      <w:r w:rsidRPr="008D15BB">
        <w:rPr>
          <w:rFonts w:ascii="Times New Roman" w:eastAsia="Arial" w:hAnsi="Times New Roman" w:cs="Times New Roman"/>
          <w:bCs/>
          <w:sz w:val="24"/>
          <w:szCs w:val="24"/>
        </w:rPr>
        <w:t>OFFEROR</w:t>
      </w:r>
    </w:p>
    <w:p w14:paraId="3897B593" w14:textId="77777777" w:rsidR="00CD46A2" w:rsidRPr="008D15BB" w:rsidRDefault="00CD46A2" w:rsidP="00CD46A2">
      <w:pPr>
        <w:widowControl w:val="0"/>
        <w:ind w:left="274"/>
        <w:rPr>
          <w:rFonts w:ascii="Times New Roman" w:eastAsia="Arial" w:hAnsi="Times New Roman" w:cs="Times New Roman"/>
          <w:bCs/>
          <w:sz w:val="24"/>
          <w:szCs w:val="24"/>
        </w:rPr>
      </w:pPr>
    </w:p>
    <w:p w14:paraId="2F1DA58A" w14:textId="77777777" w:rsidR="00CD46A2" w:rsidRPr="008D15BB" w:rsidRDefault="00CD46A2" w:rsidP="00CD46A2">
      <w:pPr>
        <w:widowControl w:val="0"/>
        <w:ind w:left="274"/>
        <w:rPr>
          <w:rFonts w:ascii="Times New Roman" w:eastAsia="Arial" w:hAnsi="Times New Roman" w:cs="Times New Roman"/>
          <w:bCs/>
          <w:sz w:val="24"/>
          <w:szCs w:val="24"/>
        </w:rPr>
      </w:pPr>
    </w:p>
    <w:p w14:paraId="1F647082" w14:textId="77777777" w:rsidR="00CD46A2" w:rsidRPr="008D15BB" w:rsidRDefault="00CD46A2" w:rsidP="00CD46A2">
      <w:pPr>
        <w:widowControl w:val="0"/>
        <w:ind w:left="274"/>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B3CE8B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1AB99FBC" w14:textId="77777777" w:rsidR="00CD46A2" w:rsidRPr="008D15BB" w:rsidRDefault="00CD46A2" w:rsidP="00CD46A2">
      <w:pPr>
        <w:widowControl w:val="0"/>
        <w:ind w:left="274"/>
        <w:rPr>
          <w:rFonts w:ascii="Times New Roman" w:eastAsia="Arial" w:hAnsi="Times New Roman" w:cs="Times New Roman"/>
          <w:bCs/>
          <w:sz w:val="24"/>
          <w:szCs w:val="24"/>
        </w:rPr>
      </w:pPr>
    </w:p>
    <w:p w14:paraId="5E31B98D" w14:textId="77777777" w:rsidR="00CD46A2" w:rsidRPr="008D15BB" w:rsidRDefault="00CD46A2" w:rsidP="00CD46A2">
      <w:pPr>
        <w:widowControl w:val="0"/>
        <w:ind w:left="274"/>
        <w:rPr>
          <w:rFonts w:ascii="Times New Roman" w:eastAsia="Arial" w:hAnsi="Times New Roman" w:cs="Times New Roman"/>
          <w:bCs/>
          <w:sz w:val="24"/>
          <w:szCs w:val="24"/>
        </w:rPr>
      </w:pPr>
    </w:p>
    <w:p w14:paraId="34A8304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3514719"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021571C" w14:textId="77777777" w:rsidR="00CD46A2" w:rsidRPr="008D15BB" w:rsidRDefault="00CD46A2" w:rsidP="00CD46A2">
      <w:pPr>
        <w:widowControl w:val="0"/>
        <w:ind w:left="274"/>
        <w:rPr>
          <w:rFonts w:ascii="Times New Roman" w:eastAsia="Arial" w:hAnsi="Times New Roman" w:cs="Times New Roman"/>
          <w:bCs/>
          <w:sz w:val="24"/>
          <w:szCs w:val="24"/>
        </w:rPr>
      </w:pPr>
    </w:p>
    <w:p w14:paraId="2A179C86" w14:textId="77777777" w:rsidR="00CD46A2" w:rsidRPr="008D15BB" w:rsidRDefault="00CD46A2" w:rsidP="00CD46A2">
      <w:pPr>
        <w:widowControl w:val="0"/>
        <w:ind w:left="274"/>
        <w:rPr>
          <w:rFonts w:ascii="Times New Roman" w:eastAsia="Arial" w:hAnsi="Times New Roman" w:cs="Times New Roman"/>
          <w:bCs/>
          <w:sz w:val="24"/>
          <w:szCs w:val="24"/>
          <w:u w:val="single"/>
        </w:rPr>
      </w:pPr>
    </w:p>
    <w:p w14:paraId="66DC81D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46EFC8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20DAFA46" w14:textId="77777777" w:rsidR="00CD46A2" w:rsidRPr="008D15BB" w:rsidRDefault="00CD46A2" w:rsidP="00CD46A2">
      <w:pPr>
        <w:widowControl w:val="0"/>
        <w:ind w:left="274"/>
        <w:rPr>
          <w:rFonts w:ascii="Times New Roman" w:eastAsia="Arial" w:hAnsi="Times New Roman" w:cs="Times New Roman"/>
          <w:bCs/>
          <w:sz w:val="24"/>
          <w:szCs w:val="24"/>
        </w:rPr>
      </w:pPr>
    </w:p>
    <w:bookmarkEnd w:id="10"/>
    <w:p w14:paraId="0BC0157E" w14:textId="77777777" w:rsidR="00CD46A2" w:rsidRPr="008D15BB" w:rsidRDefault="00CD46A2" w:rsidP="00CD46A2">
      <w:pPr>
        <w:widowControl w:val="0"/>
        <w:ind w:left="274"/>
        <w:rPr>
          <w:rFonts w:ascii="Times New Roman" w:eastAsia="Arial" w:hAnsi="Times New Roman" w:cs="Times New Roman"/>
          <w:bCs/>
          <w:sz w:val="24"/>
          <w:szCs w:val="24"/>
        </w:rPr>
      </w:pPr>
    </w:p>
    <w:p w14:paraId="63052FE1" w14:textId="77777777" w:rsidR="00CD46A2" w:rsidRPr="008D15BB" w:rsidRDefault="00CD46A2" w:rsidP="00CD46A2">
      <w:pPr>
        <w:widowControl w:val="0"/>
        <w:ind w:left="274"/>
        <w:rPr>
          <w:rFonts w:ascii="Times New Roman" w:eastAsia="Arial" w:hAnsi="Times New Roman" w:cs="Times New Roman"/>
          <w:bCs/>
          <w:sz w:val="24"/>
          <w:szCs w:val="24"/>
        </w:rPr>
      </w:pPr>
    </w:p>
    <w:p w14:paraId="590AB1EA" w14:textId="77777777" w:rsidR="00CD46A2" w:rsidRPr="008D15BB" w:rsidRDefault="00CD46A2" w:rsidP="00CD46A2">
      <w:pPr>
        <w:spacing w:after="200" w:line="276" w:lineRule="auto"/>
        <w:rPr>
          <w:rFonts w:ascii="Times New Roman" w:eastAsia="Arial" w:hAnsi="Times New Roman" w:cs="Times New Roman"/>
          <w:bCs/>
          <w:sz w:val="24"/>
          <w:szCs w:val="24"/>
        </w:rPr>
      </w:pPr>
      <w:r w:rsidRPr="008D15BB">
        <w:rPr>
          <w:rFonts w:ascii="Times New Roman" w:eastAsia="Arial" w:hAnsi="Times New Roman" w:cs="Times New Roman"/>
          <w:bCs/>
          <w:sz w:val="24"/>
          <w:szCs w:val="24"/>
        </w:rPr>
        <w:br w:type="page"/>
      </w:r>
    </w:p>
    <w:p w14:paraId="0A583C6C" w14:textId="77777777" w:rsidR="00CD46A2" w:rsidRPr="008D15BB" w:rsidRDefault="00CD46A2" w:rsidP="00CD46A2">
      <w:pPr>
        <w:widowControl w:val="0"/>
        <w:ind w:left="274"/>
        <w:rPr>
          <w:rFonts w:ascii="Times New Roman" w:eastAsia="Arial" w:hAnsi="Times New Roman" w:cs="Times New Roman"/>
          <w:bCs/>
          <w:sz w:val="24"/>
          <w:szCs w:val="24"/>
        </w:rPr>
      </w:pPr>
    </w:p>
    <w:p w14:paraId="7612A99D" w14:textId="77777777" w:rsidR="00CD46A2" w:rsidRPr="008D15BB" w:rsidRDefault="00CD46A2" w:rsidP="00CD46A2">
      <w:pPr>
        <w:widowControl w:val="0"/>
        <w:ind w:left="108" w:right="109"/>
        <w:jc w:val="center"/>
        <w:rPr>
          <w:rFonts w:ascii="Times New Roman" w:eastAsia="Calibri" w:hAnsi="Times New Roman" w:cs="Times New Roman"/>
          <w:sz w:val="24"/>
          <w:szCs w:val="24"/>
        </w:rPr>
      </w:pPr>
    </w:p>
    <w:p w14:paraId="4501D695"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Calibri" w:hAnsi="Times New Roman" w:cs="Times New Roman"/>
          <w:b/>
          <w:sz w:val="24"/>
          <w:szCs w:val="24"/>
          <w:u w:val="single"/>
        </w:rPr>
        <w:t>PROPOSAL SUBMISSION CHECKLIST</w:t>
      </w:r>
    </w:p>
    <w:p w14:paraId="7291F75B"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4CB471B"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vendor MUST include the following with the proposal submission.</w:t>
      </w:r>
    </w:p>
    <w:p w14:paraId="6573CA1F"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If the items below are not submitted with the proposal submission,</w:t>
      </w:r>
    </w:p>
    <w:p w14:paraId="261DF602"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KEMI will reject the </w:t>
      </w:r>
      <w:proofErr w:type="gramStart"/>
      <w:r w:rsidRPr="008D15BB">
        <w:rPr>
          <w:rFonts w:ascii="Times New Roman" w:eastAsia="Arial" w:hAnsi="Times New Roman" w:cs="Times New Roman"/>
          <w:bCs/>
          <w:sz w:val="24"/>
          <w:szCs w:val="24"/>
        </w:rPr>
        <w:t>proposal</w:t>
      </w:r>
      <w:proofErr w:type="gramEnd"/>
      <w:r w:rsidRPr="008D15BB">
        <w:rPr>
          <w:rFonts w:ascii="Times New Roman" w:eastAsia="Arial" w:hAnsi="Times New Roman" w:cs="Times New Roman"/>
          <w:bCs/>
          <w:sz w:val="24"/>
          <w:szCs w:val="24"/>
        </w:rPr>
        <w:t xml:space="preserve"> and the Offeror will be disqualified.</w:t>
      </w:r>
    </w:p>
    <w:p w14:paraId="66737009"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759DE3C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453859AE" w14:textId="77777777" w:rsidR="00CD46A2" w:rsidRPr="008D15BB" w:rsidRDefault="00CD46A2" w:rsidP="00CD46A2">
      <w:pPr>
        <w:widowControl w:val="0"/>
        <w:jc w:val="center"/>
        <w:outlineLvl w:val="1"/>
        <w:rPr>
          <w:rFonts w:ascii="Times New Roman" w:eastAsia="Arial" w:hAnsi="Times New Roman" w:cs="Times New Roman"/>
          <w:bCs/>
          <w:sz w:val="24"/>
          <w:szCs w:val="24"/>
        </w:rPr>
      </w:pPr>
      <w:proofErr w:type="gramStart"/>
      <w:r w:rsidRPr="008D15BB">
        <w:rPr>
          <w:rFonts w:ascii="Times New Roman" w:eastAsia="Arial" w:hAnsi="Times New Roman" w:cs="Times New Roman"/>
          <w:b/>
          <w:bCs/>
          <w:sz w:val="24"/>
          <w:szCs w:val="24"/>
        </w:rPr>
        <w:t>  SIGNED</w:t>
      </w:r>
      <w:proofErr w:type="gramEnd"/>
      <w:r w:rsidRPr="008D15BB">
        <w:rPr>
          <w:rFonts w:ascii="Times New Roman" w:eastAsia="Arial" w:hAnsi="Times New Roman" w:cs="Times New Roman"/>
          <w:b/>
          <w:bCs/>
          <w:sz w:val="24"/>
          <w:szCs w:val="24"/>
        </w:rPr>
        <w:t xml:space="preserve"> OFFEROR INFORMATION FORM </w:t>
      </w:r>
    </w:p>
    <w:p w14:paraId="1DD542F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9763CD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808F8C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roofErr w:type="gramStart"/>
      <w:r w:rsidRPr="008D15BB">
        <w:rPr>
          <w:rFonts w:ascii="Times New Roman" w:eastAsia="Arial" w:hAnsi="Times New Roman" w:cs="Times New Roman"/>
          <w:b/>
          <w:bCs/>
          <w:sz w:val="24"/>
          <w:szCs w:val="24"/>
        </w:rPr>
        <w:t>  SIGNED</w:t>
      </w:r>
      <w:proofErr w:type="gramEnd"/>
      <w:r w:rsidRPr="008D15BB">
        <w:rPr>
          <w:rFonts w:ascii="Times New Roman" w:eastAsia="Arial" w:hAnsi="Times New Roman" w:cs="Times New Roman"/>
          <w:b/>
          <w:bCs/>
          <w:sz w:val="24"/>
          <w:szCs w:val="24"/>
        </w:rPr>
        <w:t xml:space="preserve"> AND NOTARIZED SWORN STATEMENT REGARDING CAMPAIGN FINANCE LAWS </w:t>
      </w:r>
    </w:p>
    <w:p w14:paraId="3B3C704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8AC8EBE"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2EECC9EB" w14:textId="51E3EF57" w:rsidR="00CD46A2" w:rsidRPr="00ED3552" w:rsidRDefault="00CD46A2" w:rsidP="00CD46A2">
      <w:pPr>
        <w:widowControl w:val="0"/>
        <w:jc w:val="center"/>
        <w:outlineLvl w:val="1"/>
        <w:rPr>
          <w:rFonts w:ascii="Times New Roman" w:eastAsia="Arial" w:hAnsi="Times New Roman" w:cs="Times New Roman"/>
          <w:b/>
          <w:bCs/>
          <w:sz w:val="24"/>
          <w:szCs w:val="24"/>
        </w:rPr>
      </w:pPr>
      <w:proofErr w:type="gramStart"/>
      <w:r w:rsidRPr="00ED3552">
        <w:rPr>
          <w:rFonts w:ascii="Times New Roman" w:eastAsia="Arial" w:hAnsi="Times New Roman" w:cs="Times New Roman"/>
          <w:b/>
          <w:bCs/>
          <w:sz w:val="24"/>
          <w:szCs w:val="24"/>
        </w:rPr>
        <w:t>  SIGNED</w:t>
      </w:r>
      <w:proofErr w:type="gramEnd"/>
      <w:r w:rsidRPr="00ED3552">
        <w:rPr>
          <w:rFonts w:ascii="Times New Roman" w:eastAsia="Arial" w:hAnsi="Times New Roman" w:cs="Times New Roman"/>
          <w:b/>
          <w:bCs/>
          <w:sz w:val="24"/>
          <w:szCs w:val="24"/>
        </w:rPr>
        <w:t xml:space="preserve"> MANDATORY REQUIREMENTS STATEMENT </w:t>
      </w:r>
    </w:p>
    <w:p w14:paraId="3061CB5A" w14:textId="0607B475" w:rsidR="004D2BE6" w:rsidRPr="00ED3552" w:rsidRDefault="004D2BE6" w:rsidP="00CD46A2">
      <w:pPr>
        <w:widowControl w:val="0"/>
        <w:jc w:val="center"/>
        <w:outlineLvl w:val="1"/>
        <w:rPr>
          <w:rFonts w:ascii="Times New Roman" w:eastAsia="Arial" w:hAnsi="Times New Roman" w:cs="Times New Roman"/>
          <w:b/>
          <w:bCs/>
          <w:sz w:val="24"/>
          <w:szCs w:val="24"/>
        </w:rPr>
      </w:pPr>
    </w:p>
    <w:p w14:paraId="70A2988F" w14:textId="77777777" w:rsidR="004D2BE6" w:rsidRPr="00ED3552" w:rsidRDefault="004D2BE6" w:rsidP="00CD46A2">
      <w:pPr>
        <w:widowControl w:val="0"/>
        <w:jc w:val="center"/>
        <w:outlineLvl w:val="1"/>
        <w:rPr>
          <w:rFonts w:ascii="Times New Roman" w:eastAsia="Arial" w:hAnsi="Times New Roman" w:cs="Times New Roman"/>
          <w:b/>
          <w:bCs/>
          <w:sz w:val="24"/>
          <w:szCs w:val="24"/>
        </w:rPr>
      </w:pPr>
    </w:p>
    <w:p w14:paraId="5B6D2A96" w14:textId="3477C427" w:rsidR="004D2BE6" w:rsidRDefault="004D2BE6" w:rsidP="004D2BE6">
      <w:pPr>
        <w:widowControl w:val="0"/>
        <w:jc w:val="center"/>
        <w:outlineLvl w:val="1"/>
        <w:rPr>
          <w:rFonts w:ascii="Times New Roman" w:eastAsia="Arial" w:hAnsi="Times New Roman" w:cs="Times New Roman"/>
          <w:b/>
          <w:bCs/>
          <w:sz w:val="24"/>
          <w:szCs w:val="24"/>
        </w:rPr>
      </w:pPr>
      <w:proofErr w:type="gramStart"/>
      <w:r w:rsidRPr="00ED3552">
        <w:rPr>
          <w:rFonts w:ascii="Times New Roman" w:eastAsia="Arial" w:hAnsi="Times New Roman" w:cs="Times New Roman"/>
          <w:b/>
          <w:bCs/>
          <w:sz w:val="24"/>
          <w:szCs w:val="24"/>
        </w:rPr>
        <w:t>  COMPLETED</w:t>
      </w:r>
      <w:proofErr w:type="gramEnd"/>
      <w:r w:rsidRPr="00ED3552">
        <w:rPr>
          <w:rFonts w:ascii="Times New Roman" w:eastAsia="Arial" w:hAnsi="Times New Roman" w:cs="Times New Roman"/>
          <w:b/>
          <w:bCs/>
          <w:sz w:val="24"/>
          <w:szCs w:val="24"/>
        </w:rPr>
        <w:t xml:space="preserve"> BUSINESS CONTINUITY FORM</w:t>
      </w:r>
    </w:p>
    <w:p w14:paraId="3C0CB68D" w14:textId="77777777" w:rsidR="00CD46A2" w:rsidRPr="008D15BB" w:rsidRDefault="00CD46A2" w:rsidP="00885B8D">
      <w:pPr>
        <w:widowControl w:val="0"/>
        <w:outlineLvl w:val="1"/>
        <w:rPr>
          <w:rFonts w:ascii="Times New Roman" w:eastAsia="Arial" w:hAnsi="Times New Roman" w:cs="Times New Roman"/>
          <w:bCs/>
          <w:sz w:val="24"/>
          <w:szCs w:val="24"/>
        </w:rPr>
      </w:pPr>
    </w:p>
    <w:p w14:paraId="4EC40C2C" w14:textId="77777777" w:rsidR="00CD46A2" w:rsidRPr="008D15BB" w:rsidRDefault="00CD46A2" w:rsidP="00CD46A2">
      <w:pPr>
        <w:widowControl w:val="0"/>
        <w:jc w:val="center"/>
        <w:outlineLvl w:val="1"/>
        <w:rPr>
          <w:rFonts w:ascii="Times New Roman" w:eastAsia="Arial" w:hAnsi="Times New Roman" w:cs="Times New Roman"/>
          <w:bCs/>
          <w:sz w:val="24"/>
          <w:szCs w:val="24"/>
        </w:rPr>
      </w:pPr>
    </w:p>
    <w:p w14:paraId="5213E2B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roofErr w:type="gramStart"/>
      <w:r w:rsidRPr="008D15BB">
        <w:rPr>
          <w:rFonts w:ascii="Times New Roman" w:eastAsia="Arial" w:hAnsi="Times New Roman" w:cs="Times New Roman"/>
          <w:b/>
          <w:bCs/>
          <w:sz w:val="24"/>
          <w:szCs w:val="24"/>
        </w:rPr>
        <w:t>  ORIGINAL</w:t>
      </w:r>
      <w:proofErr w:type="gramEnd"/>
      <w:r w:rsidRPr="008D15BB">
        <w:rPr>
          <w:rFonts w:ascii="Times New Roman" w:eastAsia="Arial" w:hAnsi="Times New Roman" w:cs="Times New Roman"/>
          <w:b/>
          <w:bCs/>
          <w:sz w:val="24"/>
          <w:szCs w:val="24"/>
        </w:rPr>
        <w:t xml:space="preserve"> COPY OF THE PROPOSAL </w:t>
      </w:r>
    </w:p>
    <w:p w14:paraId="5FEDE53E" w14:textId="77777777" w:rsidR="00CD46A2" w:rsidRPr="008D15BB" w:rsidRDefault="00CD46A2" w:rsidP="00CD46A2">
      <w:pPr>
        <w:widowControl w:val="0"/>
        <w:jc w:val="center"/>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rPr>
        <w:t>(prepared in accordance with the Specifications and Requirements described in this RFP)</w:t>
      </w:r>
    </w:p>
    <w:p w14:paraId="44805609" w14:textId="77777777" w:rsidR="00CD46A2" w:rsidRDefault="00CD46A2" w:rsidP="00CD46A2"/>
    <w:p w14:paraId="2D7DC747" w14:textId="77777777" w:rsidR="00CD46A2" w:rsidRDefault="00CD46A2"/>
    <w:sectPr w:rsidR="00CD46A2" w:rsidSect="00A329B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9E2A8" w14:textId="77777777" w:rsidR="00FF30CC" w:rsidRDefault="00FF30CC">
      <w:r>
        <w:separator/>
      </w:r>
    </w:p>
  </w:endnote>
  <w:endnote w:type="continuationSeparator" w:id="0">
    <w:p w14:paraId="6A1933A5" w14:textId="77777777" w:rsidR="00FF30CC" w:rsidRDefault="00FF3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54672744"/>
      <w:docPartObj>
        <w:docPartGallery w:val="Page Numbers (Bottom of Page)"/>
        <w:docPartUnique/>
      </w:docPartObj>
    </w:sdtPr>
    <w:sdtEndPr>
      <w:rPr>
        <w:noProof/>
        <w:sz w:val="20"/>
      </w:rPr>
    </w:sdtEndPr>
    <w:sdtContent>
      <w:p w14:paraId="04A669FD" w14:textId="77777777" w:rsidR="004C13CA" w:rsidRDefault="004C13CA">
        <w:pPr>
          <w:pStyle w:val="Footer"/>
          <w:jc w:val="center"/>
          <w:rPr>
            <w:rFonts w:ascii="Times New Roman" w:hAnsi="Times New Roman" w:cs="Times New Roman"/>
          </w:rPr>
        </w:pPr>
      </w:p>
      <w:p w14:paraId="7F3CBB90" w14:textId="77777777" w:rsidR="004C13CA" w:rsidRPr="00513D8B" w:rsidRDefault="00CD46A2">
        <w:pPr>
          <w:pStyle w:val="Footer"/>
          <w:jc w:val="center"/>
          <w:rPr>
            <w:rFonts w:ascii="Times New Roman" w:hAnsi="Times New Roman" w:cs="Times New Roman"/>
            <w:sz w:val="20"/>
          </w:rPr>
        </w:pPr>
        <w:r w:rsidRPr="00F71719">
          <w:rPr>
            <w:rFonts w:ascii="Times New Roman" w:hAnsi="Times New Roman" w:cs="Times New Roman"/>
          </w:rPr>
          <w:t xml:space="preserve">Page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PAGE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1</w:t>
        </w:r>
        <w:r w:rsidRPr="00F71719">
          <w:rPr>
            <w:rFonts w:ascii="Times New Roman" w:hAnsi="Times New Roman" w:cs="Times New Roman"/>
            <w:b/>
            <w:bCs/>
          </w:rPr>
          <w:fldChar w:fldCharType="end"/>
        </w:r>
        <w:r w:rsidRPr="00F71719">
          <w:rPr>
            <w:rFonts w:ascii="Times New Roman" w:hAnsi="Times New Roman" w:cs="Times New Roman"/>
          </w:rPr>
          <w:t xml:space="preserve"> of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NUMPAGES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2</w:t>
        </w:r>
        <w:r w:rsidRPr="00F71719">
          <w:rPr>
            <w:rFonts w:ascii="Times New Roman" w:hAnsi="Times New Roman" w:cs="Times New Roman"/>
            <w:b/>
            <w:bCs/>
          </w:rPr>
          <w:fldChar w:fldCharType="end"/>
        </w:r>
      </w:p>
    </w:sdtContent>
  </w:sdt>
  <w:p w14:paraId="57F48D67" w14:textId="77777777" w:rsidR="004C13CA" w:rsidRDefault="004C1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748D6" w14:textId="77777777" w:rsidR="00FF30CC" w:rsidRDefault="00FF30CC">
      <w:r>
        <w:separator/>
      </w:r>
    </w:p>
  </w:footnote>
  <w:footnote w:type="continuationSeparator" w:id="0">
    <w:p w14:paraId="65FAB8D3" w14:textId="77777777" w:rsidR="00FF30CC" w:rsidRDefault="00FF3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104C" w14:textId="108455F8" w:rsidR="00DA4C3F" w:rsidRDefault="00DA4C3F" w:rsidP="00DA4C3F">
    <w:pPr>
      <w:pStyle w:val="Header"/>
      <w:tabs>
        <w:tab w:val="left" w:pos="2340"/>
      </w:tabs>
    </w:pPr>
    <w:r>
      <w:rPr>
        <w:noProof/>
      </w:rPr>
      <w:drawing>
        <wp:inline distT="0" distB="0" distL="0" distR="0" wp14:anchorId="1C6616BD" wp14:editId="1383021E">
          <wp:extent cx="822960" cy="292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6911FAA4" w14:textId="77777777" w:rsidR="00DA4C3F" w:rsidRPr="008F1C5C" w:rsidRDefault="00DA4C3F" w:rsidP="00DA4C3F">
    <w:pPr>
      <w:pBdr>
        <w:bottom w:val="single" w:sz="6" w:space="1" w:color="auto"/>
      </w:pBdr>
      <w:contextualSpacing/>
      <w:rPr>
        <w:sz w:val="18"/>
      </w:rPr>
    </w:pPr>
    <w:r w:rsidRPr="008F1C5C">
      <w:rPr>
        <w:sz w:val="18"/>
      </w:rPr>
      <w:t>Kentucky Employers’ Mutual Insurance</w:t>
    </w:r>
  </w:p>
  <w:p w14:paraId="71C946E8" w14:textId="77777777" w:rsidR="00DA4C3F" w:rsidRDefault="00DA4C3F" w:rsidP="00DA4C3F">
    <w:pPr>
      <w:pStyle w:val="Header"/>
      <w:tabs>
        <w:tab w:val="left" w:pos="2340"/>
      </w:tabs>
    </w:pPr>
  </w:p>
  <w:p w14:paraId="51B2309C" w14:textId="77777777" w:rsidR="00DA4C3F" w:rsidRPr="008F7BD3" w:rsidRDefault="00DA4C3F" w:rsidP="00DA4C3F">
    <w:pPr>
      <w:pStyle w:val="Header"/>
      <w:tabs>
        <w:tab w:val="left" w:pos="2340"/>
      </w:tabs>
      <w:rPr>
        <w:rFonts w:ascii="Times New Roman" w:hAnsi="Times New Roman" w:cs="Times New Roman"/>
        <w:b/>
        <w:sz w:val="6"/>
        <w:szCs w:val="10"/>
      </w:rPr>
    </w:pPr>
    <w:r>
      <w:tab/>
    </w:r>
  </w:p>
  <w:p w14:paraId="3BFFB41A" w14:textId="77777777" w:rsidR="00DA4C3F" w:rsidRPr="001643F7" w:rsidRDefault="00DA4C3F" w:rsidP="00DA4C3F">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34A9A243" w14:textId="5BAD24B5" w:rsidR="004C13CA" w:rsidRDefault="004C13CA" w:rsidP="001451EA">
    <w:pPr>
      <w:pStyle w:val="Header"/>
      <w:tabs>
        <w:tab w:val="center" w:pos="5400"/>
        <w:tab w:val="left" w:pos="9585"/>
      </w:tabs>
      <w:jc w:val="center"/>
      <w:rPr>
        <w:rFonts w:ascii="Times New Roman" w:hAnsi="Times New Roman" w:cs="Times New Roman"/>
        <w:b/>
        <w:sz w:val="10"/>
      </w:rPr>
    </w:pPr>
  </w:p>
  <w:p w14:paraId="6AC2AFCA" w14:textId="77777777" w:rsidR="004C13CA" w:rsidRPr="008F7BD3" w:rsidRDefault="004C13CA" w:rsidP="001451EA">
    <w:pPr>
      <w:pStyle w:val="Header"/>
      <w:tabs>
        <w:tab w:val="center" w:pos="5400"/>
        <w:tab w:val="left" w:pos="9585"/>
      </w:tabs>
      <w:jc w:val="center"/>
      <w:rPr>
        <w:rFonts w:ascii="Times New Roman" w:hAnsi="Times New Roman" w:cs="Times New Roman"/>
        <w:b/>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BCF3" w14:textId="77777777" w:rsidR="004C13CA" w:rsidRDefault="00CD46A2" w:rsidP="004E6078">
    <w:pPr>
      <w:pStyle w:val="Header"/>
      <w:tabs>
        <w:tab w:val="left" w:pos="2340"/>
      </w:tabs>
    </w:pPr>
    <w:r>
      <w:rPr>
        <w:noProof/>
      </w:rPr>
      <w:drawing>
        <wp:inline distT="0" distB="0" distL="0" distR="0" wp14:anchorId="2443DC0C" wp14:editId="5A5D8396">
          <wp:extent cx="822960" cy="292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4C1EB1D5" w14:textId="77777777" w:rsidR="004C13CA" w:rsidRDefault="004C13CA" w:rsidP="004E6078">
    <w:pPr>
      <w:pStyle w:val="Header"/>
      <w:tabs>
        <w:tab w:val="left" w:pos="2340"/>
      </w:tabs>
    </w:pPr>
  </w:p>
  <w:p w14:paraId="50992673" w14:textId="77777777" w:rsidR="004C13CA" w:rsidRPr="008F7BD3" w:rsidRDefault="00CD46A2" w:rsidP="00036F7A">
    <w:pPr>
      <w:pStyle w:val="Header"/>
      <w:tabs>
        <w:tab w:val="left" w:pos="2340"/>
      </w:tabs>
      <w:rPr>
        <w:rFonts w:ascii="Times New Roman" w:hAnsi="Times New Roman" w:cs="Times New Roman"/>
        <w:b/>
        <w:sz w:val="6"/>
        <w:szCs w:val="10"/>
      </w:rPr>
    </w:pPr>
    <w:r>
      <w:tab/>
    </w:r>
    <w:r w:rsidRPr="00D07C3E">
      <w:rPr>
        <w:rFonts w:ascii="Times New Roman" w:eastAsia="Calibri" w:hAnsi="Times New Roman" w:cs="Times New Roman"/>
        <w:noProof/>
      </w:rPr>
      <mc:AlternateContent>
        <mc:Choice Requires="wpg">
          <w:drawing>
            <wp:anchor distT="0" distB="0" distL="114300" distR="114300" simplePos="0" relativeHeight="251658240" behindDoc="1" locked="0" layoutInCell="1" allowOverlap="1" wp14:anchorId="508DF96B" wp14:editId="71A6553C">
              <wp:simplePos x="0" y="0"/>
              <wp:positionH relativeFrom="page">
                <wp:posOffset>628650</wp:posOffset>
              </wp:positionH>
              <wp:positionV relativeFrom="page">
                <wp:posOffset>957580</wp:posOffset>
              </wp:positionV>
              <wp:extent cx="6518910" cy="114300"/>
              <wp:effectExtent l="0" t="19050" r="15240" b="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5"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66727" id="Group 37" o:spid="_x0000_s1026" style="position:absolute;margin-left:49.5pt;margin-top:75.4pt;width:513.3pt;height:9pt;z-index:-251655168;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" path="m,l10284,e" filled="f" strokeweight="2.25pt">
                <v:path arrowok="t" o:connecttype="custom" o:connectlocs="0,0;10284,0" o:connectangles="0,0"/>
              </v:shape>
              <w10:wrap anchorx="page" anchory="page"/>
            </v:group>
          </w:pict>
        </mc:Fallback>
      </mc:AlternateContent>
    </w:r>
    <w:r w:rsidRPr="00D07C3E">
      <w:rPr>
        <w:rFonts w:ascii="Times New Roman" w:eastAsia="Calibri" w:hAnsi="Times New Roman" w:cs="Times New Roman"/>
        <w:noProof/>
      </w:rPr>
      <mc:AlternateContent>
        <mc:Choice Requires="wpg">
          <w:drawing>
            <wp:anchor distT="0" distB="0" distL="114300" distR="114300" simplePos="0" relativeHeight="251657216" behindDoc="1" locked="0" layoutInCell="1" allowOverlap="1" wp14:anchorId="1520D70F" wp14:editId="27E72275">
              <wp:simplePos x="0" y="0"/>
              <wp:positionH relativeFrom="page">
                <wp:posOffset>626110</wp:posOffset>
              </wp:positionH>
              <wp:positionV relativeFrom="page">
                <wp:posOffset>895350</wp:posOffset>
              </wp:positionV>
              <wp:extent cx="6518910" cy="114300"/>
              <wp:effectExtent l="0" t="0" r="0" b="0"/>
              <wp:wrapNone/>
              <wp:docPr id="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9"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1B361" id="Group 37" o:spid="_x0000_s1026" style="position:absolute;margin-left:49.3pt;margin-top:70.5pt;width:513.3pt;height:9pt;z-index:-251656192;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" path="m,l10284,e" filled="f" strokeweight="1pt">
                <v:path arrowok="t" o:connecttype="custom" o:connectlocs="0,0;10284,0" o:connectangles="0,0"/>
              </v:shape>
              <w10:wrap anchorx="page" anchory="page"/>
            </v:group>
          </w:pict>
        </mc:Fallback>
      </mc:AlternateContent>
    </w:r>
  </w:p>
  <w:p w14:paraId="1E64DD1A" w14:textId="77777777" w:rsidR="004C13CA" w:rsidRPr="001643F7" w:rsidRDefault="00CD46A2" w:rsidP="004E6078">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1E82E153" w14:textId="77777777" w:rsidR="004C13CA" w:rsidRDefault="00CD46A2">
    <w:pPr>
      <w:pStyle w:val="Header"/>
    </w:pPr>
    <w:r w:rsidRPr="00D07C3E">
      <w:rPr>
        <w:rFonts w:ascii="Times New Roman" w:eastAsia="Calibri" w:hAnsi="Times New Roman" w:cs="Times New Roman"/>
        <w:noProof/>
      </w:rPr>
      <mc:AlternateContent>
        <mc:Choice Requires="wpg">
          <w:drawing>
            <wp:anchor distT="0" distB="0" distL="114300" distR="114300" simplePos="0" relativeHeight="251656192" behindDoc="1" locked="0" layoutInCell="1" allowOverlap="1" wp14:anchorId="6921AB55" wp14:editId="4BB6CAFF">
              <wp:simplePos x="0" y="0"/>
              <wp:positionH relativeFrom="margin">
                <wp:align>center</wp:align>
              </wp:positionH>
              <wp:positionV relativeFrom="page">
                <wp:posOffset>1432560</wp:posOffset>
              </wp:positionV>
              <wp:extent cx="6518910" cy="114300"/>
              <wp:effectExtent l="0" t="0" r="0" b="0"/>
              <wp:wrapNone/>
              <wp:docPr id="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8"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3DD6B" id="Group 37" o:spid="_x0000_s1026" style="position:absolute;margin-left:0;margin-top:112.8pt;width:513.3pt;height:9pt;z-index:-251657216;mso-position-horizontal:center;mso-position-horizontal-relative:margin;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" path="m,l10284,e" filled="f" strokeweight="1pt">
                <v:path arrowok="t" o:connecttype="custom" o:connectlocs="0,0;10284,0" o:connectangles="0,0"/>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A1C"/>
    <w:multiLevelType w:val="hybridMultilevel"/>
    <w:tmpl w:val="91FAA33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5C7621"/>
    <w:multiLevelType w:val="multilevel"/>
    <w:tmpl w:val="47747D6E"/>
    <w:lvl w:ilvl="0">
      <w:start w:val="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877CE"/>
    <w:multiLevelType w:val="multilevel"/>
    <w:tmpl w:val="B900A8D4"/>
    <w:lvl w:ilvl="0">
      <w:start w:val="4"/>
      <w:numFmt w:val="decimal"/>
      <w:lvlText w:val="%1."/>
      <w:lvlJc w:val="left"/>
      <w:pPr>
        <w:tabs>
          <w:tab w:val="left" w:pos="792"/>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F330D"/>
    <w:multiLevelType w:val="hybridMultilevel"/>
    <w:tmpl w:val="81B440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C0172A"/>
    <w:multiLevelType w:val="hybridMultilevel"/>
    <w:tmpl w:val="0AB288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7384B"/>
    <w:multiLevelType w:val="multilevel"/>
    <w:tmpl w:val="830E59B0"/>
    <w:lvl w:ilvl="0">
      <w:start w:val="9"/>
      <w:numFmt w:val="decimal"/>
      <w:lvlText w:val="%1."/>
      <w:lvlJc w:val="left"/>
      <w:pPr>
        <w:tabs>
          <w:tab w:val="left" w:pos="720"/>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02DB8"/>
    <w:multiLevelType w:val="multilevel"/>
    <w:tmpl w:val="5B3EDBA0"/>
    <w:lvl w:ilvl="0">
      <w:start w:val="1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98641D"/>
    <w:multiLevelType w:val="hybridMultilevel"/>
    <w:tmpl w:val="9BE426E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E6B6F"/>
    <w:multiLevelType w:val="hybridMultilevel"/>
    <w:tmpl w:val="7988F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7B12F9"/>
    <w:multiLevelType w:val="hybridMultilevel"/>
    <w:tmpl w:val="87CC1B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904C2"/>
    <w:multiLevelType w:val="multilevel"/>
    <w:tmpl w:val="49B88B6A"/>
    <w:lvl w:ilvl="0">
      <w:start w:val="13"/>
      <w:numFmt w:val="decimal"/>
      <w:lvlText w:val="%1."/>
      <w:lvlJc w:val="left"/>
      <w:pPr>
        <w:tabs>
          <w:tab w:val="left" w:pos="792"/>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D55668"/>
    <w:multiLevelType w:val="hybridMultilevel"/>
    <w:tmpl w:val="3B385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C15C64"/>
    <w:multiLevelType w:val="hybridMultilevel"/>
    <w:tmpl w:val="5E94A99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2E0A7110"/>
    <w:multiLevelType w:val="hybridMultilevel"/>
    <w:tmpl w:val="8D0C77F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AF794E"/>
    <w:multiLevelType w:val="hybridMultilevel"/>
    <w:tmpl w:val="FF8426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204CA0"/>
    <w:multiLevelType w:val="hybridMultilevel"/>
    <w:tmpl w:val="BB96098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6" w15:restartNumberingAfterBreak="0">
    <w:nsid w:val="420A2BD1"/>
    <w:multiLevelType w:val="hybridMultilevel"/>
    <w:tmpl w:val="6422C3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3DC08F5"/>
    <w:multiLevelType w:val="hybridMultilevel"/>
    <w:tmpl w:val="AFACE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D5698A"/>
    <w:multiLevelType w:val="multilevel"/>
    <w:tmpl w:val="1DD2430C"/>
    <w:lvl w:ilvl="0">
      <w:start w:val="8"/>
      <w:numFmt w:val="decimal"/>
      <w:lvlText w:val="%1."/>
      <w:lvlJc w:val="left"/>
      <w:pPr>
        <w:tabs>
          <w:tab w:val="num" w:pos="720"/>
        </w:tabs>
        <w:ind w:left="0" w:firstLine="0"/>
      </w:pPr>
      <w:rPr>
        <w:rFonts w:ascii="Times New Roman" w:eastAsia="Times New Roman" w:hAnsi="Times New Roman" w:hint="default"/>
        <w:b/>
        <w:color w:val="000000"/>
        <w:spacing w:val="0"/>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55962580"/>
    <w:multiLevelType w:val="multilevel"/>
    <w:tmpl w:val="F7A2CC60"/>
    <w:lvl w:ilvl="0">
      <w:start w:val="1"/>
      <w:numFmt w:val="upperLetter"/>
      <w:lvlText w:val="%1."/>
      <w:lvlJc w:val="left"/>
      <w:pPr>
        <w:ind w:left="360" w:hanging="360"/>
      </w:pPr>
      <w:rPr>
        <w:rFonts w:hint="default"/>
        <w:b/>
        <w:bCs/>
      </w:rPr>
    </w:lvl>
    <w:lvl w:ilvl="1">
      <w:start w:val="1"/>
      <w:numFmt w:val="decimal"/>
      <w:lvlText w:val="%2."/>
      <w:lvlJc w:val="left"/>
      <w:pPr>
        <w:ind w:left="108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916758D"/>
    <w:multiLevelType w:val="hybridMultilevel"/>
    <w:tmpl w:val="D1B83F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401A5"/>
    <w:multiLevelType w:val="hybridMultilevel"/>
    <w:tmpl w:val="DA103AB4"/>
    <w:lvl w:ilvl="0" w:tplc="E7FAFF0C">
      <w:start w:val="7"/>
      <w:numFmt w:val="decimal"/>
      <w:lvlText w:val="%1."/>
      <w:lvlJc w:val="left"/>
      <w:pPr>
        <w:ind w:left="360" w:hanging="360"/>
      </w:pPr>
      <w:rPr>
        <w:rFonts w:hint="default"/>
      </w:rPr>
    </w:lvl>
    <w:lvl w:ilvl="1" w:tplc="7772CCA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F37A4C"/>
    <w:multiLevelType w:val="hybridMultilevel"/>
    <w:tmpl w:val="E862B162"/>
    <w:lvl w:ilvl="0" w:tplc="3612C4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826CCB"/>
    <w:multiLevelType w:val="hybridMultilevel"/>
    <w:tmpl w:val="EF16D1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F446E4"/>
    <w:multiLevelType w:val="multilevel"/>
    <w:tmpl w:val="F7A2CC60"/>
    <w:lvl w:ilvl="0">
      <w:start w:val="1"/>
      <w:numFmt w:val="upperLetter"/>
      <w:lvlText w:val="%1."/>
      <w:lvlJc w:val="left"/>
      <w:pPr>
        <w:ind w:left="360" w:hanging="360"/>
      </w:pPr>
      <w:rPr>
        <w:rFonts w:hint="default"/>
        <w:b/>
        <w:bCs/>
      </w:rPr>
    </w:lvl>
    <w:lvl w:ilvl="1">
      <w:start w:val="1"/>
      <w:numFmt w:val="decimal"/>
      <w:lvlText w:val="%2."/>
      <w:lvlJc w:val="left"/>
      <w:pPr>
        <w:ind w:left="108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5471B98"/>
    <w:multiLevelType w:val="hybridMultilevel"/>
    <w:tmpl w:val="42C055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5F25DE"/>
    <w:multiLevelType w:val="hybridMultilevel"/>
    <w:tmpl w:val="F000D3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E00A0A"/>
    <w:multiLevelType w:val="multilevel"/>
    <w:tmpl w:val="F7A2CC60"/>
    <w:lvl w:ilvl="0">
      <w:start w:val="1"/>
      <w:numFmt w:val="upperLetter"/>
      <w:lvlText w:val="%1."/>
      <w:lvlJc w:val="left"/>
      <w:pPr>
        <w:ind w:left="360" w:hanging="360"/>
      </w:pPr>
      <w:rPr>
        <w:rFonts w:hint="default"/>
        <w:b/>
        <w:bCs/>
      </w:rPr>
    </w:lvl>
    <w:lvl w:ilvl="1">
      <w:start w:val="1"/>
      <w:numFmt w:val="decimal"/>
      <w:lvlText w:val="%2."/>
      <w:lvlJc w:val="left"/>
      <w:pPr>
        <w:ind w:left="108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D31355C"/>
    <w:multiLevelType w:val="hybridMultilevel"/>
    <w:tmpl w:val="A9A6B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E05199"/>
    <w:multiLevelType w:val="hybridMultilevel"/>
    <w:tmpl w:val="2E18DC2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312580"/>
    <w:multiLevelType w:val="hybridMultilevel"/>
    <w:tmpl w:val="AC3AA3A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9450E17"/>
    <w:multiLevelType w:val="multilevel"/>
    <w:tmpl w:val="F7A2CC60"/>
    <w:lvl w:ilvl="0">
      <w:start w:val="1"/>
      <w:numFmt w:val="upperLetter"/>
      <w:lvlText w:val="%1."/>
      <w:lvlJc w:val="left"/>
      <w:pPr>
        <w:ind w:left="360" w:hanging="360"/>
      </w:pPr>
      <w:rPr>
        <w:rFonts w:hint="default"/>
        <w:b/>
        <w:bCs/>
      </w:rPr>
    </w:lvl>
    <w:lvl w:ilvl="1">
      <w:start w:val="1"/>
      <w:numFmt w:val="decimal"/>
      <w:lvlText w:val="%2."/>
      <w:lvlJc w:val="left"/>
      <w:pPr>
        <w:ind w:left="108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AB12E29"/>
    <w:multiLevelType w:val="hybridMultilevel"/>
    <w:tmpl w:val="1A50E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32585E"/>
    <w:multiLevelType w:val="hybridMultilevel"/>
    <w:tmpl w:val="A6967B8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0128700">
    <w:abstractNumId w:val="17"/>
  </w:num>
  <w:num w:numId="2" w16cid:durableId="1307664736">
    <w:abstractNumId w:val="22"/>
  </w:num>
  <w:num w:numId="3" w16cid:durableId="1922060475">
    <w:abstractNumId w:val="9"/>
  </w:num>
  <w:num w:numId="4" w16cid:durableId="1758744853">
    <w:abstractNumId w:val="0"/>
  </w:num>
  <w:num w:numId="5" w16cid:durableId="2135708827">
    <w:abstractNumId w:val="25"/>
  </w:num>
  <w:num w:numId="6" w16cid:durableId="646477070">
    <w:abstractNumId w:val="7"/>
  </w:num>
  <w:num w:numId="7" w16cid:durableId="1995257114">
    <w:abstractNumId w:val="14"/>
  </w:num>
  <w:num w:numId="8" w16cid:durableId="665866370">
    <w:abstractNumId w:val="33"/>
  </w:num>
  <w:num w:numId="9" w16cid:durableId="505487973">
    <w:abstractNumId w:val="1"/>
  </w:num>
  <w:num w:numId="10" w16cid:durableId="2027975526">
    <w:abstractNumId w:val="2"/>
  </w:num>
  <w:num w:numId="11" w16cid:durableId="1632205183">
    <w:abstractNumId w:val="5"/>
  </w:num>
  <w:num w:numId="12" w16cid:durableId="1421096942">
    <w:abstractNumId w:val="6"/>
  </w:num>
  <w:num w:numId="13" w16cid:durableId="34693962">
    <w:abstractNumId w:val="10"/>
  </w:num>
  <w:num w:numId="14" w16cid:durableId="1516115808">
    <w:abstractNumId w:val="21"/>
  </w:num>
  <w:num w:numId="15" w16cid:durableId="328414618">
    <w:abstractNumId w:val="18"/>
  </w:num>
  <w:num w:numId="16" w16cid:durableId="28339396">
    <w:abstractNumId w:val="32"/>
  </w:num>
  <w:num w:numId="17" w16cid:durableId="1687367037">
    <w:abstractNumId w:val="28"/>
  </w:num>
  <w:num w:numId="18" w16cid:durableId="922836403">
    <w:abstractNumId w:val="15"/>
  </w:num>
  <w:num w:numId="19" w16cid:durableId="1268394607">
    <w:abstractNumId w:val="20"/>
  </w:num>
  <w:num w:numId="20" w16cid:durableId="2124958326">
    <w:abstractNumId w:val="13"/>
  </w:num>
  <w:num w:numId="21" w16cid:durableId="1587764698">
    <w:abstractNumId w:val="30"/>
  </w:num>
  <w:num w:numId="22" w16cid:durableId="1811626241">
    <w:abstractNumId w:val="4"/>
  </w:num>
  <w:num w:numId="23" w16cid:durableId="1295721970">
    <w:abstractNumId w:val="11"/>
  </w:num>
  <w:num w:numId="24" w16cid:durableId="797146326">
    <w:abstractNumId w:val="23"/>
  </w:num>
  <w:num w:numId="25" w16cid:durableId="1702514613">
    <w:abstractNumId w:val="29"/>
  </w:num>
  <w:num w:numId="26" w16cid:durableId="382827344">
    <w:abstractNumId w:val="12"/>
  </w:num>
  <w:num w:numId="27" w16cid:durableId="986203893">
    <w:abstractNumId w:val="3"/>
  </w:num>
  <w:num w:numId="28" w16cid:durableId="1290235672">
    <w:abstractNumId w:val="16"/>
  </w:num>
  <w:num w:numId="29" w16cid:durableId="321545047">
    <w:abstractNumId w:val="27"/>
  </w:num>
  <w:num w:numId="30" w16cid:durableId="1260139343">
    <w:abstractNumId w:val="24"/>
  </w:num>
  <w:num w:numId="31" w16cid:durableId="684787645">
    <w:abstractNumId w:val="31"/>
  </w:num>
  <w:num w:numId="32" w16cid:durableId="1668899405">
    <w:abstractNumId w:val="19"/>
  </w:num>
  <w:num w:numId="33" w16cid:durableId="631326891">
    <w:abstractNumId w:val="8"/>
  </w:num>
  <w:num w:numId="34" w16cid:durableId="10765924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6A2"/>
    <w:rsid w:val="0000665C"/>
    <w:rsid w:val="0001735D"/>
    <w:rsid w:val="00026D99"/>
    <w:rsid w:val="00071F04"/>
    <w:rsid w:val="00093877"/>
    <w:rsid w:val="0009710F"/>
    <w:rsid w:val="000A517F"/>
    <w:rsid w:val="000B7B70"/>
    <w:rsid w:val="001E10D9"/>
    <w:rsid w:val="002530A7"/>
    <w:rsid w:val="00280624"/>
    <w:rsid w:val="003B0FFC"/>
    <w:rsid w:val="003C291C"/>
    <w:rsid w:val="003D5DAF"/>
    <w:rsid w:val="00426246"/>
    <w:rsid w:val="00436719"/>
    <w:rsid w:val="00444EED"/>
    <w:rsid w:val="00455CF3"/>
    <w:rsid w:val="00492006"/>
    <w:rsid w:val="004A7175"/>
    <w:rsid w:val="004C13CA"/>
    <w:rsid w:val="004D2BE6"/>
    <w:rsid w:val="00510A69"/>
    <w:rsid w:val="005153EB"/>
    <w:rsid w:val="0053079D"/>
    <w:rsid w:val="005D0F45"/>
    <w:rsid w:val="006A34E5"/>
    <w:rsid w:val="006F427E"/>
    <w:rsid w:val="007324C1"/>
    <w:rsid w:val="00751B4C"/>
    <w:rsid w:val="00801758"/>
    <w:rsid w:val="0080656F"/>
    <w:rsid w:val="008369CC"/>
    <w:rsid w:val="00873F69"/>
    <w:rsid w:val="00885B8D"/>
    <w:rsid w:val="00897F11"/>
    <w:rsid w:val="008A3634"/>
    <w:rsid w:val="008A4C70"/>
    <w:rsid w:val="008B62AD"/>
    <w:rsid w:val="008E3B22"/>
    <w:rsid w:val="00903B26"/>
    <w:rsid w:val="0090761B"/>
    <w:rsid w:val="00926F78"/>
    <w:rsid w:val="00932F06"/>
    <w:rsid w:val="00985285"/>
    <w:rsid w:val="009D2A6E"/>
    <w:rsid w:val="009E5476"/>
    <w:rsid w:val="00A75254"/>
    <w:rsid w:val="00AA5714"/>
    <w:rsid w:val="00B70C5F"/>
    <w:rsid w:val="00B93C29"/>
    <w:rsid w:val="00C074C5"/>
    <w:rsid w:val="00C12A2A"/>
    <w:rsid w:val="00C1751B"/>
    <w:rsid w:val="00C51B7A"/>
    <w:rsid w:val="00C60E58"/>
    <w:rsid w:val="00C71D19"/>
    <w:rsid w:val="00CD46A2"/>
    <w:rsid w:val="00D3429F"/>
    <w:rsid w:val="00D36116"/>
    <w:rsid w:val="00D455B4"/>
    <w:rsid w:val="00D51EEB"/>
    <w:rsid w:val="00D64FBC"/>
    <w:rsid w:val="00DA4C3F"/>
    <w:rsid w:val="00DB0634"/>
    <w:rsid w:val="00E30196"/>
    <w:rsid w:val="00E70CBE"/>
    <w:rsid w:val="00EA7EF4"/>
    <w:rsid w:val="00EB2FA8"/>
    <w:rsid w:val="00ED3552"/>
    <w:rsid w:val="00EF629E"/>
    <w:rsid w:val="00F06A49"/>
    <w:rsid w:val="00F24622"/>
    <w:rsid w:val="00F30FF0"/>
    <w:rsid w:val="00F654E9"/>
    <w:rsid w:val="00FF3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3359A"/>
  <w15:chartTrackingRefBased/>
  <w15:docId w15:val="{5063EBF9-86EA-4A39-9E42-EF4456E4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A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6A2"/>
    <w:rPr>
      <w:color w:val="1F3864" w:themeColor="accent1" w:themeShade="80"/>
      <w:u w:val="single"/>
    </w:rPr>
  </w:style>
  <w:style w:type="character" w:styleId="CommentReference">
    <w:name w:val="annotation reference"/>
    <w:basedOn w:val="DefaultParagraphFont"/>
    <w:uiPriority w:val="99"/>
    <w:semiHidden/>
    <w:unhideWhenUsed/>
    <w:rsid w:val="00CD46A2"/>
    <w:rPr>
      <w:sz w:val="22"/>
      <w:szCs w:val="16"/>
    </w:rPr>
  </w:style>
  <w:style w:type="paragraph" w:styleId="CommentText">
    <w:name w:val="annotation text"/>
    <w:basedOn w:val="Normal"/>
    <w:link w:val="CommentTextChar"/>
    <w:uiPriority w:val="99"/>
    <w:unhideWhenUsed/>
    <w:rsid w:val="00CD46A2"/>
    <w:rPr>
      <w:szCs w:val="20"/>
    </w:rPr>
  </w:style>
  <w:style w:type="character" w:customStyle="1" w:styleId="CommentTextChar">
    <w:name w:val="Comment Text Char"/>
    <w:basedOn w:val="DefaultParagraphFont"/>
    <w:link w:val="CommentText"/>
    <w:uiPriority w:val="99"/>
    <w:rsid w:val="00CD46A2"/>
    <w:rPr>
      <w:szCs w:val="20"/>
    </w:rPr>
  </w:style>
  <w:style w:type="paragraph" w:styleId="Header">
    <w:name w:val="header"/>
    <w:basedOn w:val="Normal"/>
    <w:link w:val="HeaderChar"/>
    <w:uiPriority w:val="99"/>
    <w:unhideWhenUsed/>
    <w:rsid w:val="00CD46A2"/>
  </w:style>
  <w:style w:type="character" w:customStyle="1" w:styleId="HeaderChar">
    <w:name w:val="Header Char"/>
    <w:basedOn w:val="DefaultParagraphFont"/>
    <w:link w:val="Header"/>
    <w:uiPriority w:val="99"/>
    <w:rsid w:val="00CD46A2"/>
  </w:style>
  <w:style w:type="paragraph" w:styleId="Footer">
    <w:name w:val="footer"/>
    <w:basedOn w:val="Normal"/>
    <w:link w:val="FooterChar"/>
    <w:uiPriority w:val="99"/>
    <w:unhideWhenUsed/>
    <w:rsid w:val="00CD46A2"/>
  </w:style>
  <w:style w:type="character" w:customStyle="1" w:styleId="FooterChar">
    <w:name w:val="Footer Char"/>
    <w:basedOn w:val="DefaultParagraphFont"/>
    <w:link w:val="Footer"/>
    <w:uiPriority w:val="99"/>
    <w:rsid w:val="00CD46A2"/>
  </w:style>
  <w:style w:type="paragraph" w:styleId="ListParagraph">
    <w:name w:val="List Paragraph"/>
    <w:basedOn w:val="Normal"/>
    <w:uiPriority w:val="34"/>
    <w:unhideWhenUsed/>
    <w:qFormat/>
    <w:rsid w:val="00CD46A2"/>
    <w:pPr>
      <w:ind w:left="720"/>
      <w:contextualSpacing/>
    </w:pPr>
  </w:style>
  <w:style w:type="character" w:styleId="UnresolvedMention">
    <w:name w:val="Unresolved Mention"/>
    <w:basedOn w:val="DefaultParagraphFont"/>
    <w:uiPriority w:val="99"/>
    <w:semiHidden/>
    <w:unhideWhenUsed/>
    <w:rsid w:val="00455CF3"/>
    <w:rPr>
      <w:color w:val="605E5C"/>
      <w:shd w:val="clear" w:color="auto" w:fill="E1DFDD"/>
    </w:rPr>
  </w:style>
  <w:style w:type="character" w:styleId="FollowedHyperlink">
    <w:name w:val="FollowedHyperlink"/>
    <w:basedOn w:val="DefaultParagraphFont"/>
    <w:uiPriority w:val="99"/>
    <w:semiHidden/>
    <w:unhideWhenUsed/>
    <w:rsid w:val="00455C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30FF0"/>
    <w:rPr>
      <w:b/>
      <w:bCs/>
      <w:sz w:val="20"/>
    </w:rPr>
  </w:style>
  <w:style w:type="character" w:customStyle="1" w:styleId="CommentSubjectChar">
    <w:name w:val="Comment Subject Char"/>
    <w:basedOn w:val="CommentTextChar"/>
    <w:link w:val="CommentSubject"/>
    <w:uiPriority w:val="99"/>
    <w:semiHidden/>
    <w:rsid w:val="00F30F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2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mi.com" TargetMode="External"/><Relationship Id="rId13" Type="http://schemas.openxmlformats.org/officeDocument/2006/relationships/hyperlink" Target="mailto:psimpson@kemi.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emi.com/rfp" TargetMode="External"/><Relationship Id="rId12" Type="http://schemas.openxmlformats.org/officeDocument/2006/relationships/hyperlink" Target="http://www.kemi.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fp@kemi.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7-03T15:02:32.607"/>
    </inkml:context>
    <inkml:brush xml:id="br0">
      <inkml:brushProperty name="height" value="0.053" units="cm"/>
    </inkml:brush>
  </inkml:definitions>
  <inkml:trace contextRef="#ctx0" brushRef="#br0">688 1 13824,'-159'26'1224,"-184"0"-976,158 0-248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3408</Words>
  <Characters>19426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 Smith</dc:creator>
  <cp:keywords/>
  <dc:description/>
  <cp:lastModifiedBy>Allyson W. Smith</cp:lastModifiedBy>
  <cp:revision>3</cp:revision>
  <dcterms:created xsi:type="dcterms:W3CDTF">2026-09-25T12:19:00Z</dcterms:created>
  <dcterms:modified xsi:type="dcterms:W3CDTF">2026-09-25T12:23:00Z</dcterms:modified>
</cp:coreProperties>
</file>